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6CDEA" w14:textId="3D1543E3" w:rsidR="00B907F6" w:rsidRPr="009C6922" w:rsidRDefault="00B907F6" w:rsidP="00B907F6">
      <w:pPr>
        <w:jc w:val="center"/>
        <w:rPr>
          <w:rFonts w:ascii="BernhardTango BT" w:hAnsi="BernhardTango BT"/>
          <w:b/>
          <w:i/>
          <w:sz w:val="32"/>
        </w:rPr>
      </w:pPr>
      <w:bookmarkStart w:id="0" w:name="_GoBack"/>
      <w:bookmarkEnd w:id="0"/>
      <w:r>
        <w:rPr>
          <w:rFonts w:ascii="BernhardTango BT" w:hAnsi="BernhardTango BT"/>
          <w:b/>
          <w:i/>
          <w:noProof/>
          <w:sz w:val="32"/>
          <w:lang w:eastAsia="it-IT"/>
        </w:rPr>
        <w:drawing>
          <wp:inline distT="0" distB="0" distL="0" distR="0" wp14:anchorId="743484C7" wp14:editId="278BE678">
            <wp:extent cx="664210" cy="745490"/>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745490"/>
                    </a:xfrm>
                    <a:prstGeom prst="rect">
                      <a:avLst/>
                    </a:prstGeom>
                    <a:noFill/>
                    <a:ln>
                      <a:noFill/>
                    </a:ln>
                  </pic:spPr>
                </pic:pic>
              </a:graphicData>
            </a:graphic>
          </wp:inline>
        </w:drawing>
      </w:r>
    </w:p>
    <w:p w14:paraId="54A65B27" w14:textId="77777777" w:rsidR="00B907F6" w:rsidRDefault="00B907F6" w:rsidP="00B907F6">
      <w:pPr>
        <w:pStyle w:val="Didascalia"/>
        <w:rPr>
          <w:b w:val="0"/>
          <w:bCs w:val="0"/>
        </w:rPr>
      </w:pPr>
      <w:r>
        <w:rPr>
          <w:b w:val="0"/>
          <w:bCs w:val="0"/>
        </w:rPr>
        <w:t>Ministero dell’Istruzione, dell’Università e della Ricerca</w:t>
      </w:r>
    </w:p>
    <w:p w14:paraId="43A6E5DE" w14:textId="77777777" w:rsidR="001C7655" w:rsidRDefault="001C7655" w:rsidP="001C7655">
      <w:pPr>
        <w:jc w:val="center"/>
        <w:rPr>
          <w:rFonts w:ascii="English111 Adagio BT" w:hAnsi="English111 Adagio BT"/>
          <w:sz w:val="40"/>
          <w:szCs w:val="40"/>
        </w:rPr>
      </w:pPr>
      <w:r>
        <w:rPr>
          <w:rFonts w:ascii="English111 Adagio BT" w:hAnsi="English111 Adagio BT"/>
          <w:sz w:val="40"/>
          <w:szCs w:val="40"/>
        </w:rPr>
        <w:t>Dipartimento per il Sistema educativo di Istruzione e di Formazione</w:t>
      </w:r>
    </w:p>
    <w:p w14:paraId="268E7EE5" w14:textId="31CBB49A" w:rsidR="001C7655" w:rsidRPr="001C7655" w:rsidRDefault="001C7655" w:rsidP="005F18BF">
      <w:pPr>
        <w:jc w:val="center"/>
        <w:rPr>
          <w:lang w:eastAsia="it-IT"/>
        </w:rPr>
      </w:pPr>
      <w:r w:rsidRPr="0048489A">
        <w:rPr>
          <w:rFonts w:ascii="English111 Adagio BT" w:hAnsi="English111 Adagio BT"/>
          <w:sz w:val="32"/>
          <w:szCs w:val="32"/>
        </w:rPr>
        <w:t>Direzione Generale per lo Studente, l’Integrazione e la Partecipazione</w:t>
      </w:r>
    </w:p>
    <w:p w14:paraId="4FB4D295" w14:textId="64DFF6E8" w:rsidR="00D273E9" w:rsidRDefault="00D273E9" w:rsidP="00D273E9">
      <w:pPr>
        <w:jc w:val="center"/>
        <w:rPr>
          <w:sz w:val="36"/>
          <w:szCs w:val="36"/>
        </w:rPr>
      </w:pPr>
    </w:p>
    <w:p w14:paraId="77188555" w14:textId="77777777" w:rsidR="00E72D9B" w:rsidRDefault="00E72D9B" w:rsidP="00D273E9">
      <w:pPr>
        <w:jc w:val="center"/>
        <w:rPr>
          <w:sz w:val="36"/>
          <w:szCs w:val="36"/>
        </w:rPr>
      </w:pPr>
    </w:p>
    <w:p w14:paraId="02BFF31C" w14:textId="77777777" w:rsidR="00E72D9B" w:rsidRDefault="00E72D9B" w:rsidP="00D273E9">
      <w:pPr>
        <w:jc w:val="center"/>
        <w:rPr>
          <w:sz w:val="36"/>
          <w:szCs w:val="36"/>
        </w:rPr>
      </w:pPr>
    </w:p>
    <w:p w14:paraId="18DE3BF0" w14:textId="77777777" w:rsidR="00E72D9B" w:rsidRDefault="00E72D9B" w:rsidP="00D273E9">
      <w:pPr>
        <w:jc w:val="center"/>
        <w:rPr>
          <w:sz w:val="36"/>
          <w:szCs w:val="36"/>
        </w:rPr>
      </w:pPr>
    </w:p>
    <w:p w14:paraId="20AE1399" w14:textId="148B6280" w:rsidR="00E72D9B" w:rsidRDefault="00E72D9B" w:rsidP="00D273E9">
      <w:pPr>
        <w:jc w:val="center"/>
        <w:rPr>
          <w:sz w:val="36"/>
          <w:szCs w:val="36"/>
        </w:rPr>
      </w:pPr>
    </w:p>
    <w:p w14:paraId="71BE55DC" w14:textId="375897F9" w:rsidR="00D273E9" w:rsidRDefault="005F7109" w:rsidP="00D273E9">
      <w:pPr>
        <w:jc w:val="center"/>
        <w:rPr>
          <w:sz w:val="36"/>
          <w:szCs w:val="36"/>
        </w:rPr>
      </w:pPr>
      <w:r>
        <w:rPr>
          <w:noProof/>
          <w:sz w:val="36"/>
          <w:szCs w:val="36"/>
          <w:lang w:eastAsia="it-IT"/>
        </w:rPr>
        <w:drawing>
          <wp:inline distT="0" distB="0" distL="0" distR="0" wp14:anchorId="5CCB084B" wp14:editId="3ED95D2C">
            <wp:extent cx="6116320" cy="4508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ID-LOGO-PROPOSTA_pattern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6320" cy="450850"/>
                    </a:xfrm>
                    <a:prstGeom prst="rect">
                      <a:avLst/>
                    </a:prstGeom>
                  </pic:spPr>
                </pic:pic>
              </a:graphicData>
            </a:graphic>
          </wp:inline>
        </w:drawing>
      </w:r>
    </w:p>
    <w:p w14:paraId="2DF0BBD4" w14:textId="512F7885" w:rsidR="00D273E9" w:rsidRDefault="00D273E9" w:rsidP="00D273E9">
      <w:pPr>
        <w:jc w:val="center"/>
        <w:rPr>
          <w:sz w:val="36"/>
          <w:szCs w:val="36"/>
        </w:rPr>
      </w:pPr>
    </w:p>
    <w:p w14:paraId="6A22D7E6" w14:textId="03FF4699" w:rsidR="00643F9C" w:rsidRPr="005F7109" w:rsidRDefault="00D273E9" w:rsidP="00D273E9">
      <w:pPr>
        <w:jc w:val="center"/>
        <w:rPr>
          <w:b/>
          <w:sz w:val="48"/>
          <w:szCs w:val="48"/>
        </w:rPr>
      </w:pPr>
      <w:r w:rsidRPr="005F7109">
        <w:rPr>
          <w:b/>
          <w:sz w:val="48"/>
          <w:szCs w:val="48"/>
        </w:rPr>
        <w:t xml:space="preserve">LINEE </w:t>
      </w:r>
      <w:r w:rsidR="00CB303D">
        <w:rPr>
          <w:b/>
          <w:sz w:val="48"/>
          <w:szCs w:val="48"/>
        </w:rPr>
        <w:t>DI INDIRIZZO</w:t>
      </w:r>
      <w:r w:rsidR="00CB303D" w:rsidRPr="005F7109">
        <w:rPr>
          <w:b/>
          <w:sz w:val="48"/>
          <w:szCs w:val="48"/>
        </w:rPr>
        <w:t xml:space="preserve"> </w:t>
      </w:r>
      <w:r w:rsidRPr="005F7109">
        <w:rPr>
          <w:b/>
          <w:sz w:val="48"/>
          <w:szCs w:val="48"/>
        </w:rPr>
        <w:t xml:space="preserve">NAZIONALI </w:t>
      </w:r>
    </w:p>
    <w:p w14:paraId="2A9450D3" w14:textId="77777777" w:rsidR="00643F9C" w:rsidRPr="005F7109" w:rsidRDefault="00643F9C" w:rsidP="00D273E9">
      <w:pPr>
        <w:jc w:val="center"/>
        <w:rPr>
          <w:b/>
          <w:sz w:val="48"/>
          <w:szCs w:val="48"/>
        </w:rPr>
      </w:pPr>
    </w:p>
    <w:p w14:paraId="7928D329" w14:textId="21F601AA" w:rsidR="00643F9C" w:rsidRPr="005F7109" w:rsidRDefault="00D273E9" w:rsidP="00D273E9">
      <w:pPr>
        <w:jc w:val="center"/>
        <w:rPr>
          <w:b/>
          <w:sz w:val="44"/>
          <w:szCs w:val="44"/>
        </w:rPr>
      </w:pPr>
      <w:r w:rsidRPr="005F7109">
        <w:rPr>
          <w:b/>
          <w:sz w:val="44"/>
          <w:szCs w:val="44"/>
        </w:rPr>
        <w:t xml:space="preserve">SULLA SCUOLA IN OSPEDALE </w:t>
      </w:r>
    </w:p>
    <w:p w14:paraId="11A55360" w14:textId="75AA8A9B" w:rsidR="00D273E9" w:rsidRPr="005F7109" w:rsidRDefault="00D273E9" w:rsidP="00D273E9">
      <w:pPr>
        <w:jc w:val="center"/>
        <w:rPr>
          <w:b/>
          <w:sz w:val="44"/>
          <w:szCs w:val="44"/>
        </w:rPr>
      </w:pPr>
      <w:r w:rsidRPr="005F7109">
        <w:rPr>
          <w:b/>
          <w:sz w:val="44"/>
          <w:szCs w:val="44"/>
        </w:rPr>
        <w:t xml:space="preserve">E L’ISTRUZIONE DOMICILIARE </w:t>
      </w:r>
    </w:p>
    <w:p w14:paraId="5564220C" w14:textId="77777777" w:rsidR="00383288" w:rsidRDefault="00383288" w:rsidP="00D273E9">
      <w:pPr>
        <w:jc w:val="center"/>
        <w:rPr>
          <w:sz w:val="36"/>
          <w:szCs w:val="36"/>
        </w:rPr>
      </w:pPr>
    </w:p>
    <w:p w14:paraId="77F08880" w14:textId="00A1EDD4" w:rsidR="00643F9C" w:rsidRDefault="005F7109" w:rsidP="00D273E9">
      <w:pPr>
        <w:jc w:val="center"/>
        <w:rPr>
          <w:sz w:val="36"/>
          <w:szCs w:val="36"/>
        </w:rPr>
      </w:pPr>
      <w:r>
        <w:rPr>
          <w:noProof/>
          <w:sz w:val="36"/>
          <w:szCs w:val="36"/>
          <w:lang w:eastAsia="it-IT"/>
        </w:rPr>
        <w:drawing>
          <wp:inline distT="0" distB="0" distL="0" distR="0" wp14:anchorId="20C1B330" wp14:editId="4EDC9DE3">
            <wp:extent cx="6115050" cy="4508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450850"/>
                    </a:xfrm>
                    <a:prstGeom prst="rect">
                      <a:avLst/>
                    </a:prstGeom>
                    <a:noFill/>
                  </pic:spPr>
                </pic:pic>
              </a:graphicData>
            </a:graphic>
          </wp:inline>
        </w:drawing>
      </w:r>
    </w:p>
    <w:p w14:paraId="5D9B7466" w14:textId="3E38EF1C" w:rsidR="00643F9C" w:rsidRDefault="00643F9C" w:rsidP="00D273E9">
      <w:pPr>
        <w:jc w:val="center"/>
        <w:rPr>
          <w:sz w:val="36"/>
          <w:szCs w:val="36"/>
        </w:rPr>
      </w:pPr>
    </w:p>
    <w:p w14:paraId="41FEE818" w14:textId="77777777" w:rsidR="0026663B" w:rsidRDefault="0026663B" w:rsidP="00D273E9">
      <w:pPr>
        <w:jc w:val="center"/>
        <w:rPr>
          <w:sz w:val="36"/>
          <w:szCs w:val="36"/>
        </w:rPr>
      </w:pPr>
    </w:p>
    <w:p w14:paraId="1AAFD23C" w14:textId="77777777" w:rsidR="00027F11" w:rsidRDefault="00027F11" w:rsidP="00D273E9">
      <w:pPr>
        <w:jc w:val="center"/>
        <w:rPr>
          <w:sz w:val="36"/>
          <w:szCs w:val="36"/>
        </w:rPr>
        <w:sectPr w:rsidR="00027F11" w:rsidSect="009304CF">
          <w:footerReference w:type="default" r:id="rId12"/>
          <w:footerReference w:type="first" r:id="rId13"/>
          <w:pgSz w:w="11900" w:h="16840"/>
          <w:pgMar w:top="1417" w:right="1134" w:bottom="1134" w:left="1134" w:header="708" w:footer="708" w:gutter="0"/>
          <w:pgNumType w:start="1"/>
          <w:cols w:space="708"/>
          <w:titlePg/>
          <w:docGrid w:linePitch="360"/>
        </w:sectPr>
      </w:pPr>
    </w:p>
    <w:p w14:paraId="4543958A" w14:textId="77777777" w:rsidR="00510273" w:rsidRDefault="00510273" w:rsidP="00D273E9">
      <w:pPr>
        <w:jc w:val="center"/>
        <w:rPr>
          <w:noProof/>
          <w:sz w:val="36"/>
          <w:szCs w:val="36"/>
          <w:lang w:eastAsia="it-IT"/>
        </w:rPr>
      </w:pPr>
    </w:p>
    <w:p w14:paraId="4CCC95DD" w14:textId="77777777" w:rsidR="00510273" w:rsidRDefault="00510273" w:rsidP="00D273E9">
      <w:pPr>
        <w:jc w:val="center"/>
        <w:rPr>
          <w:noProof/>
          <w:sz w:val="36"/>
          <w:szCs w:val="36"/>
          <w:lang w:eastAsia="it-IT"/>
        </w:rPr>
      </w:pPr>
    </w:p>
    <w:p w14:paraId="5F9E2B1B" w14:textId="77777777" w:rsidR="00510273" w:rsidRDefault="00510273" w:rsidP="00D273E9">
      <w:pPr>
        <w:jc w:val="center"/>
        <w:rPr>
          <w:noProof/>
          <w:sz w:val="36"/>
          <w:szCs w:val="36"/>
          <w:lang w:eastAsia="it-IT"/>
        </w:rPr>
      </w:pPr>
    </w:p>
    <w:p w14:paraId="51E89342" w14:textId="77777777" w:rsidR="00510273" w:rsidRDefault="00510273" w:rsidP="00D273E9">
      <w:pPr>
        <w:jc w:val="center"/>
        <w:rPr>
          <w:noProof/>
          <w:sz w:val="36"/>
          <w:szCs w:val="36"/>
          <w:lang w:eastAsia="it-IT"/>
        </w:rPr>
      </w:pPr>
    </w:p>
    <w:p w14:paraId="62662CC2" w14:textId="77777777" w:rsidR="00510273" w:rsidRDefault="00510273" w:rsidP="00D273E9">
      <w:pPr>
        <w:jc w:val="center"/>
        <w:rPr>
          <w:noProof/>
          <w:sz w:val="36"/>
          <w:szCs w:val="36"/>
          <w:lang w:eastAsia="it-IT"/>
        </w:rPr>
      </w:pPr>
    </w:p>
    <w:p w14:paraId="2CAAE01C" w14:textId="42497419" w:rsidR="000F4FD9" w:rsidRDefault="000F4FD9" w:rsidP="00D273E9">
      <w:pPr>
        <w:jc w:val="center"/>
        <w:rPr>
          <w:sz w:val="36"/>
          <w:szCs w:val="36"/>
        </w:rPr>
        <w:sectPr w:rsidR="000F4FD9" w:rsidSect="009304CF">
          <w:pgSz w:w="11900" w:h="16840"/>
          <w:pgMar w:top="1417" w:right="1134" w:bottom="1134" w:left="1134" w:header="708" w:footer="708" w:gutter="0"/>
          <w:pgNumType w:start="1"/>
          <w:cols w:space="708"/>
          <w:titlePg/>
          <w:docGrid w:linePitch="360"/>
        </w:sectPr>
      </w:pPr>
    </w:p>
    <w:p w14:paraId="17139209" w14:textId="7128289C" w:rsidR="0026663B" w:rsidRDefault="0026663B" w:rsidP="00D273E9">
      <w:pPr>
        <w:jc w:val="center"/>
        <w:rPr>
          <w:sz w:val="36"/>
          <w:szCs w:val="36"/>
        </w:rPr>
      </w:pPr>
    </w:p>
    <w:p w14:paraId="4D2EF513" w14:textId="77777777" w:rsidR="00D273E9" w:rsidRDefault="00D273E9">
      <w:pPr>
        <w:rPr>
          <w:sz w:val="36"/>
          <w:szCs w:val="36"/>
        </w:rPr>
      </w:pPr>
    </w:p>
    <w:p w14:paraId="5B488384" w14:textId="734408E9" w:rsidR="00A300FB" w:rsidRPr="000C0912" w:rsidRDefault="00D273E9" w:rsidP="00B17445">
      <w:pPr>
        <w:jc w:val="center"/>
        <w:rPr>
          <w:sz w:val="36"/>
          <w:szCs w:val="36"/>
        </w:rPr>
      </w:pPr>
      <w:r>
        <w:rPr>
          <w:sz w:val="36"/>
          <w:szCs w:val="36"/>
        </w:rPr>
        <w:t>L</w:t>
      </w:r>
      <w:r w:rsidR="00386D2F" w:rsidRPr="000C0912">
        <w:rPr>
          <w:sz w:val="36"/>
          <w:szCs w:val="36"/>
        </w:rPr>
        <w:t xml:space="preserve">INEE </w:t>
      </w:r>
      <w:r w:rsidR="00CB303D">
        <w:rPr>
          <w:sz w:val="36"/>
          <w:szCs w:val="36"/>
        </w:rPr>
        <w:t>DI INDIRIZZO</w:t>
      </w:r>
      <w:r w:rsidR="00386D2F" w:rsidRPr="000C0912">
        <w:rPr>
          <w:sz w:val="36"/>
          <w:szCs w:val="36"/>
        </w:rPr>
        <w:t xml:space="preserve"> NAZIONALI SULLA SCUOLA IN OSPEDALE (SIO) E L’ISTRUZIONE DOMICILIARE (</w:t>
      </w:r>
      <w:r w:rsidR="00553966" w:rsidRPr="000C0912">
        <w:rPr>
          <w:sz w:val="36"/>
          <w:szCs w:val="36"/>
        </w:rPr>
        <w:t>ID</w:t>
      </w:r>
      <w:r w:rsidR="00386D2F" w:rsidRPr="000C0912">
        <w:rPr>
          <w:sz w:val="36"/>
          <w:szCs w:val="36"/>
        </w:rPr>
        <w:t>)</w:t>
      </w:r>
    </w:p>
    <w:p w14:paraId="07EA4276" w14:textId="0DEDD2BB" w:rsidR="00386D2F" w:rsidRDefault="00132BA3" w:rsidP="00AC36A8">
      <w:pPr>
        <w:jc w:val="both"/>
      </w:pPr>
      <w:r>
        <w:t xml:space="preserve"> </w:t>
      </w:r>
    </w:p>
    <w:p w14:paraId="18A5EF06" w14:textId="77777777" w:rsidR="00B17445" w:rsidRDefault="00B17445" w:rsidP="00AC36A8">
      <w:pPr>
        <w:jc w:val="both"/>
      </w:pPr>
    </w:p>
    <w:p w14:paraId="685B342F" w14:textId="6E9E0338" w:rsidR="00132BA3" w:rsidRDefault="00DE4043" w:rsidP="00AC36A8">
      <w:pPr>
        <w:jc w:val="both"/>
      </w:pPr>
      <w:r>
        <w:t>INDICE</w:t>
      </w:r>
    </w:p>
    <w:p w14:paraId="1509A115" w14:textId="77777777" w:rsidR="003C1305" w:rsidRDefault="003C1305" w:rsidP="00AC36A8">
      <w:pPr>
        <w:jc w:val="both"/>
      </w:pPr>
    </w:p>
    <w:p w14:paraId="5A05798E" w14:textId="77777777" w:rsidR="00D82B91" w:rsidRDefault="00B17445">
      <w:pPr>
        <w:pStyle w:val="Sommario1"/>
        <w:tabs>
          <w:tab w:val="right" w:leader="dot" w:pos="9622"/>
        </w:tabs>
        <w:rPr>
          <w:rFonts w:eastAsiaTheme="minorEastAsia"/>
          <w:noProof/>
          <w:sz w:val="22"/>
          <w:szCs w:val="22"/>
          <w:lang w:eastAsia="it-IT"/>
        </w:rPr>
      </w:pPr>
      <w:r>
        <w:fldChar w:fldCharType="begin"/>
      </w:r>
      <w:r>
        <w:instrText xml:space="preserve"> TOC \o "1-3" \h \z \u </w:instrText>
      </w:r>
      <w:r>
        <w:fldChar w:fldCharType="separate"/>
      </w:r>
      <w:hyperlink w:anchor="_Toc10540875" w:history="1">
        <w:r w:rsidR="00D82B91" w:rsidRPr="00F045D0">
          <w:rPr>
            <w:rStyle w:val="Collegamentoipertestuale"/>
            <w:rFonts w:eastAsia="Times New Roman"/>
            <w:noProof/>
            <w:lang w:eastAsia="it-IT"/>
          </w:rPr>
          <w:t>1. Premessa</w:t>
        </w:r>
        <w:r w:rsidR="00D82B91">
          <w:rPr>
            <w:noProof/>
            <w:webHidden/>
          </w:rPr>
          <w:tab/>
        </w:r>
        <w:r w:rsidR="00D82B91">
          <w:rPr>
            <w:noProof/>
            <w:webHidden/>
          </w:rPr>
          <w:fldChar w:fldCharType="begin"/>
        </w:r>
        <w:r w:rsidR="00D82B91">
          <w:rPr>
            <w:noProof/>
            <w:webHidden/>
          </w:rPr>
          <w:instrText xml:space="preserve"> PAGEREF _Toc10540875 \h </w:instrText>
        </w:r>
        <w:r w:rsidR="00D82B91">
          <w:rPr>
            <w:noProof/>
            <w:webHidden/>
          </w:rPr>
        </w:r>
        <w:r w:rsidR="00D82B91">
          <w:rPr>
            <w:noProof/>
            <w:webHidden/>
          </w:rPr>
          <w:fldChar w:fldCharType="separate"/>
        </w:r>
        <w:r w:rsidR="00762E51">
          <w:rPr>
            <w:noProof/>
            <w:webHidden/>
          </w:rPr>
          <w:t>2</w:t>
        </w:r>
        <w:r w:rsidR="00D82B91">
          <w:rPr>
            <w:noProof/>
            <w:webHidden/>
          </w:rPr>
          <w:fldChar w:fldCharType="end"/>
        </w:r>
      </w:hyperlink>
    </w:p>
    <w:p w14:paraId="1F15215E" w14:textId="77777777" w:rsidR="00D82B91" w:rsidRDefault="00C5779D">
      <w:pPr>
        <w:pStyle w:val="Sommario1"/>
        <w:tabs>
          <w:tab w:val="right" w:leader="dot" w:pos="9622"/>
        </w:tabs>
        <w:rPr>
          <w:rFonts w:eastAsiaTheme="minorEastAsia"/>
          <w:noProof/>
          <w:sz w:val="22"/>
          <w:szCs w:val="22"/>
          <w:lang w:eastAsia="it-IT"/>
        </w:rPr>
      </w:pPr>
      <w:hyperlink w:anchor="_Toc10540876" w:history="1">
        <w:r w:rsidR="00D82B91" w:rsidRPr="00F045D0">
          <w:rPr>
            <w:rStyle w:val="Collegamentoipertestuale"/>
            <w:rFonts w:eastAsia="Times New Roman"/>
            <w:noProof/>
            <w:lang w:eastAsia="it-IT"/>
          </w:rPr>
          <w:t>2. Finalità delle Linee di indirizzo</w:t>
        </w:r>
        <w:r w:rsidR="00D82B91">
          <w:rPr>
            <w:noProof/>
            <w:webHidden/>
          </w:rPr>
          <w:tab/>
        </w:r>
        <w:r w:rsidR="00D82B91">
          <w:rPr>
            <w:noProof/>
            <w:webHidden/>
          </w:rPr>
          <w:fldChar w:fldCharType="begin"/>
        </w:r>
        <w:r w:rsidR="00D82B91">
          <w:rPr>
            <w:noProof/>
            <w:webHidden/>
          </w:rPr>
          <w:instrText xml:space="preserve"> PAGEREF _Toc10540876 \h </w:instrText>
        </w:r>
        <w:r w:rsidR="00D82B91">
          <w:rPr>
            <w:noProof/>
            <w:webHidden/>
          </w:rPr>
        </w:r>
        <w:r w:rsidR="00D82B91">
          <w:rPr>
            <w:noProof/>
            <w:webHidden/>
          </w:rPr>
          <w:fldChar w:fldCharType="separate"/>
        </w:r>
        <w:r w:rsidR="00762E51">
          <w:rPr>
            <w:noProof/>
            <w:webHidden/>
          </w:rPr>
          <w:t>3</w:t>
        </w:r>
        <w:r w:rsidR="00D82B91">
          <w:rPr>
            <w:noProof/>
            <w:webHidden/>
          </w:rPr>
          <w:fldChar w:fldCharType="end"/>
        </w:r>
      </w:hyperlink>
    </w:p>
    <w:p w14:paraId="08ADD264" w14:textId="77777777" w:rsidR="00D82B91" w:rsidRDefault="00C5779D">
      <w:pPr>
        <w:pStyle w:val="Sommario1"/>
        <w:tabs>
          <w:tab w:val="right" w:leader="dot" w:pos="9622"/>
        </w:tabs>
        <w:rPr>
          <w:rFonts w:eastAsiaTheme="minorEastAsia"/>
          <w:noProof/>
          <w:sz w:val="22"/>
          <w:szCs w:val="22"/>
          <w:lang w:eastAsia="it-IT"/>
        </w:rPr>
      </w:pPr>
      <w:hyperlink w:anchor="_Toc10540877" w:history="1">
        <w:r w:rsidR="00D82B91" w:rsidRPr="00F045D0">
          <w:rPr>
            <w:rStyle w:val="Collegamentoipertestuale"/>
            <w:rFonts w:eastAsia="Times New Roman"/>
            <w:noProof/>
            <w:lang w:eastAsia="it-IT"/>
          </w:rPr>
          <w:t>3. Le finalità del servizio di scuola in ospedale e di istruzione domiciliare</w:t>
        </w:r>
        <w:r w:rsidR="00D82B91">
          <w:rPr>
            <w:noProof/>
            <w:webHidden/>
          </w:rPr>
          <w:tab/>
        </w:r>
        <w:r w:rsidR="00D82B91">
          <w:rPr>
            <w:noProof/>
            <w:webHidden/>
          </w:rPr>
          <w:fldChar w:fldCharType="begin"/>
        </w:r>
        <w:r w:rsidR="00D82B91">
          <w:rPr>
            <w:noProof/>
            <w:webHidden/>
          </w:rPr>
          <w:instrText xml:space="preserve"> PAGEREF _Toc10540877 \h </w:instrText>
        </w:r>
        <w:r w:rsidR="00D82B91">
          <w:rPr>
            <w:noProof/>
            <w:webHidden/>
          </w:rPr>
        </w:r>
        <w:r w:rsidR="00D82B91">
          <w:rPr>
            <w:noProof/>
            <w:webHidden/>
          </w:rPr>
          <w:fldChar w:fldCharType="separate"/>
        </w:r>
        <w:r w:rsidR="00762E51">
          <w:rPr>
            <w:noProof/>
            <w:webHidden/>
          </w:rPr>
          <w:t>4</w:t>
        </w:r>
        <w:r w:rsidR="00D82B91">
          <w:rPr>
            <w:noProof/>
            <w:webHidden/>
          </w:rPr>
          <w:fldChar w:fldCharType="end"/>
        </w:r>
      </w:hyperlink>
    </w:p>
    <w:p w14:paraId="0F6D057F" w14:textId="77777777" w:rsidR="00D82B91" w:rsidRDefault="00C5779D">
      <w:pPr>
        <w:pStyle w:val="Sommario2"/>
        <w:tabs>
          <w:tab w:val="right" w:leader="dot" w:pos="9622"/>
        </w:tabs>
        <w:rPr>
          <w:rFonts w:eastAsiaTheme="minorEastAsia"/>
          <w:noProof/>
          <w:sz w:val="22"/>
          <w:szCs w:val="22"/>
          <w:lang w:eastAsia="it-IT"/>
        </w:rPr>
      </w:pPr>
      <w:hyperlink w:anchor="_Toc10540878" w:history="1">
        <w:r w:rsidR="00D82B91" w:rsidRPr="00F045D0">
          <w:rPr>
            <w:rStyle w:val="Collegamentoipertestuale"/>
            <w:noProof/>
          </w:rPr>
          <w:t>3.1 Scuola in ospedale</w:t>
        </w:r>
        <w:r w:rsidR="00D82B91">
          <w:rPr>
            <w:noProof/>
            <w:webHidden/>
          </w:rPr>
          <w:tab/>
        </w:r>
        <w:r w:rsidR="00D82B91">
          <w:rPr>
            <w:noProof/>
            <w:webHidden/>
          </w:rPr>
          <w:fldChar w:fldCharType="begin"/>
        </w:r>
        <w:r w:rsidR="00D82B91">
          <w:rPr>
            <w:noProof/>
            <w:webHidden/>
          </w:rPr>
          <w:instrText xml:space="preserve"> PAGEREF _Toc10540878 \h </w:instrText>
        </w:r>
        <w:r w:rsidR="00D82B91">
          <w:rPr>
            <w:noProof/>
            <w:webHidden/>
          </w:rPr>
        </w:r>
        <w:r w:rsidR="00D82B91">
          <w:rPr>
            <w:noProof/>
            <w:webHidden/>
          </w:rPr>
          <w:fldChar w:fldCharType="separate"/>
        </w:r>
        <w:r w:rsidR="00762E51">
          <w:rPr>
            <w:noProof/>
            <w:webHidden/>
          </w:rPr>
          <w:t>4</w:t>
        </w:r>
        <w:r w:rsidR="00D82B91">
          <w:rPr>
            <w:noProof/>
            <w:webHidden/>
          </w:rPr>
          <w:fldChar w:fldCharType="end"/>
        </w:r>
      </w:hyperlink>
    </w:p>
    <w:p w14:paraId="64789155" w14:textId="77777777" w:rsidR="00D82B91" w:rsidRDefault="00C5779D">
      <w:pPr>
        <w:pStyle w:val="Sommario2"/>
        <w:tabs>
          <w:tab w:val="right" w:leader="dot" w:pos="9622"/>
        </w:tabs>
        <w:rPr>
          <w:rFonts w:eastAsiaTheme="minorEastAsia"/>
          <w:noProof/>
          <w:sz w:val="22"/>
          <w:szCs w:val="22"/>
          <w:lang w:eastAsia="it-IT"/>
        </w:rPr>
      </w:pPr>
      <w:hyperlink w:anchor="_Toc10540879" w:history="1">
        <w:r w:rsidR="00D82B91" w:rsidRPr="00F045D0">
          <w:rPr>
            <w:rStyle w:val="Collegamentoipertestuale"/>
            <w:noProof/>
          </w:rPr>
          <w:t>3.2 Istruzione domiciliare</w:t>
        </w:r>
        <w:r w:rsidR="00D82B91">
          <w:rPr>
            <w:noProof/>
            <w:webHidden/>
          </w:rPr>
          <w:tab/>
        </w:r>
        <w:r w:rsidR="00D82B91">
          <w:rPr>
            <w:noProof/>
            <w:webHidden/>
          </w:rPr>
          <w:fldChar w:fldCharType="begin"/>
        </w:r>
        <w:r w:rsidR="00D82B91">
          <w:rPr>
            <w:noProof/>
            <w:webHidden/>
          </w:rPr>
          <w:instrText xml:space="preserve"> PAGEREF _Toc10540879 \h </w:instrText>
        </w:r>
        <w:r w:rsidR="00D82B91">
          <w:rPr>
            <w:noProof/>
            <w:webHidden/>
          </w:rPr>
        </w:r>
        <w:r w:rsidR="00D82B91">
          <w:rPr>
            <w:noProof/>
            <w:webHidden/>
          </w:rPr>
          <w:fldChar w:fldCharType="separate"/>
        </w:r>
        <w:r w:rsidR="00762E51">
          <w:rPr>
            <w:noProof/>
            <w:webHidden/>
          </w:rPr>
          <w:t>4</w:t>
        </w:r>
        <w:r w:rsidR="00D82B91">
          <w:rPr>
            <w:noProof/>
            <w:webHidden/>
          </w:rPr>
          <w:fldChar w:fldCharType="end"/>
        </w:r>
      </w:hyperlink>
    </w:p>
    <w:p w14:paraId="006C4C90" w14:textId="77777777" w:rsidR="00D82B91" w:rsidRDefault="00C5779D">
      <w:pPr>
        <w:pStyle w:val="Sommario2"/>
        <w:tabs>
          <w:tab w:val="right" w:leader="dot" w:pos="9622"/>
        </w:tabs>
        <w:rPr>
          <w:rFonts w:eastAsiaTheme="minorEastAsia"/>
          <w:noProof/>
          <w:sz w:val="22"/>
          <w:szCs w:val="22"/>
          <w:lang w:eastAsia="it-IT"/>
        </w:rPr>
      </w:pPr>
      <w:hyperlink w:anchor="_Toc10540880" w:history="1">
        <w:r w:rsidR="00D82B91" w:rsidRPr="00F045D0">
          <w:rPr>
            <w:rStyle w:val="Collegamentoipertestuale"/>
            <w:noProof/>
          </w:rPr>
          <w:t>3.3 Rapporto fra SIO e ID</w:t>
        </w:r>
        <w:r w:rsidR="00D82B91">
          <w:rPr>
            <w:noProof/>
            <w:webHidden/>
          </w:rPr>
          <w:tab/>
        </w:r>
        <w:r w:rsidR="00D82B91">
          <w:rPr>
            <w:noProof/>
            <w:webHidden/>
          </w:rPr>
          <w:fldChar w:fldCharType="begin"/>
        </w:r>
        <w:r w:rsidR="00D82B91">
          <w:rPr>
            <w:noProof/>
            <w:webHidden/>
          </w:rPr>
          <w:instrText xml:space="preserve"> PAGEREF _Toc10540880 \h </w:instrText>
        </w:r>
        <w:r w:rsidR="00D82B91">
          <w:rPr>
            <w:noProof/>
            <w:webHidden/>
          </w:rPr>
        </w:r>
        <w:r w:rsidR="00D82B91">
          <w:rPr>
            <w:noProof/>
            <w:webHidden/>
          </w:rPr>
          <w:fldChar w:fldCharType="separate"/>
        </w:r>
        <w:r w:rsidR="00762E51">
          <w:rPr>
            <w:noProof/>
            <w:webHidden/>
          </w:rPr>
          <w:t>4</w:t>
        </w:r>
        <w:r w:rsidR="00D82B91">
          <w:rPr>
            <w:noProof/>
            <w:webHidden/>
          </w:rPr>
          <w:fldChar w:fldCharType="end"/>
        </w:r>
      </w:hyperlink>
    </w:p>
    <w:p w14:paraId="55C1EC41" w14:textId="77777777" w:rsidR="00D82B91" w:rsidRDefault="00C5779D">
      <w:pPr>
        <w:pStyle w:val="Sommario1"/>
        <w:tabs>
          <w:tab w:val="right" w:leader="dot" w:pos="9622"/>
        </w:tabs>
        <w:rPr>
          <w:rFonts w:eastAsiaTheme="minorEastAsia"/>
          <w:noProof/>
          <w:sz w:val="22"/>
          <w:szCs w:val="22"/>
          <w:lang w:eastAsia="it-IT"/>
        </w:rPr>
      </w:pPr>
      <w:hyperlink w:anchor="_Toc10540881" w:history="1">
        <w:r w:rsidR="00D82B91" w:rsidRPr="00F045D0">
          <w:rPr>
            <w:rStyle w:val="Collegamentoipertestuale"/>
            <w:rFonts w:eastAsia="Times New Roman"/>
            <w:noProof/>
            <w:lang w:eastAsia="it-IT"/>
          </w:rPr>
          <w:t>4. Strutture e servizi coinvolti</w:t>
        </w:r>
        <w:r w:rsidR="00D82B91">
          <w:rPr>
            <w:noProof/>
            <w:webHidden/>
          </w:rPr>
          <w:tab/>
        </w:r>
        <w:r w:rsidR="00D82B91">
          <w:rPr>
            <w:noProof/>
            <w:webHidden/>
          </w:rPr>
          <w:fldChar w:fldCharType="begin"/>
        </w:r>
        <w:r w:rsidR="00D82B91">
          <w:rPr>
            <w:noProof/>
            <w:webHidden/>
          </w:rPr>
          <w:instrText xml:space="preserve"> PAGEREF _Toc10540881 \h </w:instrText>
        </w:r>
        <w:r w:rsidR="00D82B91">
          <w:rPr>
            <w:noProof/>
            <w:webHidden/>
          </w:rPr>
        </w:r>
        <w:r w:rsidR="00D82B91">
          <w:rPr>
            <w:noProof/>
            <w:webHidden/>
          </w:rPr>
          <w:fldChar w:fldCharType="separate"/>
        </w:r>
        <w:r w:rsidR="00762E51">
          <w:rPr>
            <w:noProof/>
            <w:webHidden/>
          </w:rPr>
          <w:t>5</w:t>
        </w:r>
        <w:r w:rsidR="00D82B91">
          <w:rPr>
            <w:noProof/>
            <w:webHidden/>
          </w:rPr>
          <w:fldChar w:fldCharType="end"/>
        </w:r>
      </w:hyperlink>
    </w:p>
    <w:p w14:paraId="0B915F72" w14:textId="77777777" w:rsidR="00D82B91" w:rsidRDefault="00C5779D">
      <w:pPr>
        <w:pStyle w:val="Sommario2"/>
        <w:tabs>
          <w:tab w:val="right" w:leader="dot" w:pos="9622"/>
        </w:tabs>
        <w:rPr>
          <w:rFonts w:eastAsiaTheme="minorEastAsia"/>
          <w:noProof/>
          <w:sz w:val="22"/>
          <w:szCs w:val="22"/>
          <w:lang w:eastAsia="it-IT"/>
        </w:rPr>
      </w:pPr>
      <w:hyperlink w:anchor="_Toc10540882" w:history="1">
        <w:r w:rsidR="00D82B91" w:rsidRPr="00F045D0">
          <w:rPr>
            <w:rStyle w:val="Collegamentoipertestuale"/>
            <w:noProof/>
          </w:rPr>
          <w:t>4.1 Il Ministero dell’Istruzione, dell’Università e della Ricerca (MIUR)</w:t>
        </w:r>
        <w:r w:rsidR="00D82B91">
          <w:rPr>
            <w:noProof/>
            <w:webHidden/>
          </w:rPr>
          <w:tab/>
        </w:r>
        <w:r w:rsidR="00D82B91">
          <w:rPr>
            <w:noProof/>
            <w:webHidden/>
          </w:rPr>
          <w:fldChar w:fldCharType="begin"/>
        </w:r>
        <w:r w:rsidR="00D82B91">
          <w:rPr>
            <w:noProof/>
            <w:webHidden/>
          </w:rPr>
          <w:instrText xml:space="preserve"> PAGEREF _Toc10540882 \h </w:instrText>
        </w:r>
        <w:r w:rsidR="00D82B91">
          <w:rPr>
            <w:noProof/>
            <w:webHidden/>
          </w:rPr>
        </w:r>
        <w:r w:rsidR="00D82B91">
          <w:rPr>
            <w:noProof/>
            <w:webHidden/>
          </w:rPr>
          <w:fldChar w:fldCharType="separate"/>
        </w:r>
        <w:r w:rsidR="00762E51">
          <w:rPr>
            <w:noProof/>
            <w:webHidden/>
          </w:rPr>
          <w:t>5</w:t>
        </w:r>
        <w:r w:rsidR="00D82B91">
          <w:rPr>
            <w:noProof/>
            <w:webHidden/>
          </w:rPr>
          <w:fldChar w:fldCharType="end"/>
        </w:r>
      </w:hyperlink>
    </w:p>
    <w:p w14:paraId="63075195" w14:textId="77777777" w:rsidR="00D82B91" w:rsidRDefault="00C5779D">
      <w:pPr>
        <w:pStyle w:val="Sommario2"/>
        <w:tabs>
          <w:tab w:val="right" w:leader="dot" w:pos="9622"/>
        </w:tabs>
        <w:rPr>
          <w:rFonts w:eastAsiaTheme="minorEastAsia"/>
          <w:noProof/>
          <w:sz w:val="22"/>
          <w:szCs w:val="22"/>
          <w:lang w:eastAsia="it-IT"/>
        </w:rPr>
      </w:pPr>
      <w:hyperlink w:anchor="_Toc10540883" w:history="1">
        <w:r w:rsidR="00D82B91" w:rsidRPr="00F045D0">
          <w:rPr>
            <w:rStyle w:val="Collegamentoipertestuale"/>
            <w:noProof/>
          </w:rPr>
          <w:t>4.2 Gli Uffici Scolastici Regionali (USR)</w:t>
        </w:r>
        <w:r w:rsidR="00D82B91">
          <w:rPr>
            <w:noProof/>
            <w:webHidden/>
          </w:rPr>
          <w:tab/>
        </w:r>
        <w:r w:rsidR="00D82B91">
          <w:rPr>
            <w:noProof/>
            <w:webHidden/>
          </w:rPr>
          <w:fldChar w:fldCharType="begin"/>
        </w:r>
        <w:r w:rsidR="00D82B91">
          <w:rPr>
            <w:noProof/>
            <w:webHidden/>
          </w:rPr>
          <w:instrText xml:space="preserve"> PAGEREF _Toc10540883 \h </w:instrText>
        </w:r>
        <w:r w:rsidR="00D82B91">
          <w:rPr>
            <w:noProof/>
            <w:webHidden/>
          </w:rPr>
        </w:r>
        <w:r w:rsidR="00D82B91">
          <w:rPr>
            <w:noProof/>
            <w:webHidden/>
          </w:rPr>
          <w:fldChar w:fldCharType="separate"/>
        </w:r>
        <w:r w:rsidR="00762E51">
          <w:rPr>
            <w:noProof/>
            <w:webHidden/>
          </w:rPr>
          <w:t>5</w:t>
        </w:r>
        <w:r w:rsidR="00D82B91">
          <w:rPr>
            <w:noProof/>
            <w:webHidden/>
          </w:rPr>
          <w:fldChar w:fldCharType="end"/>
        </w:r>
      </w:hyperlink>
    </w:p>
    <w:p w14:paraId="2AD1B1AC" w14:textId="77777777" w:rsidR="00D82B91" w:rsidRDefault="00C5779D">
      <w:pPr>
        <w:pStyle w:val="Sommario3"/>
        <w:tabs>
          <w:tab w:val="right" w:leader="dot" w:pos="9622"/>
        </w:tabs>
        <w:rPr>
          <w:rFonts w:eastAsiaTheme="minorEastAsia"/>
          <w:noProof/>
          <w:sz w:val="22"/>
          <w:szCs w:val="22"/>
          <w:lang w:eastAsia="it-IT"/>
        </w:rPr>
      </w:pPr>
      <w:hyperlink w:anchor="_Toc10540884" w:history="1">
        <w:r w:rsidR="00D82B91" w:rsidRPr="00F045D0">
          <w:rPr>
            <w:rStyle w:val="Collegamentoipertestuale"/>
            <w:noProof/>
          </w:rPr>
          <w:t>4.2.1 Istruzione domiciliare</w:t>
        </w:r>
        <w:r w:rsidR="00D82B91">
          <w:rPr>
            <w:noProof/>
            <w:webHidden/>
          </w:rPr>
          <w:tab/>
        </w:r>
        <w:r w:rsidR="00D82B91">
          <w:rPr>
            <w:noProof/>
            <w:webHidden/>
          </w:rPr>
          <w:fldChar w:fldCharType="begin"/>
        </w:r>
        <w:r w:rsidR="00D82B91">
          <w:rPr>
            <w:noProof/>
            <w:webHidden/>
          </w:rPr>
          <w:instrText xml:space="preserve"> PAGEREF _Toc10540884 \h </w:instrText>
        </w:r>
        <w:r w:rsidR="00D82B91">
          <w:rPr>
            <w:noProof/>
            <w:webHidden/>
          </w:rPr>
        </w:r>
        <w:r w:rsidR="00D82B91">
          <w:rPr>
            <w:noProof/>
            <w:webHidden/>
          </w:rPr>
          <w:fldChar w:fldCharType="separate"/>
        </w:r>
        <w:r w:rsidR="00762E51">
          <w:rPr>
            <w:noProof/>
            <w:webHidden/>
          </w:rPr>
          <w:t>6</w:t>
        </w:r>
        <w:r w:rsidR="00D82B91">
          <w:rPr>
            <w:noProof/>
            <w:webHidden/>
          </w:rPr>
          <w:fldChar w:fldCharType="end"/>
        </w:r>
      </w:hyperlink>
    </w:p>
    <w:p w14:paraId="4999E694" w14:textId="77777777" w:rsidR="00D82B91" w:rsidRDefault="00C5779D">
      <w:pPr>
        <w:pStyle w:val="Sommario3"/>
        <w:tabs>
          <w:tab w:val="right" w:leader="dot" w:pos="9622"/>
        </w:tabs>
        <w:rPr>
          <w:rFonts w:eastAsiaTheme="minorEastAsia"/>
          <w:noProof/>
          <w:sz w:val="22"/>
          <w:szCs w:val="22"/>
          <w:lang w:eastAsia="it-IT"/>
        </w:rPr>
      </w:pPr>
      <w:hyperlink w:anchor="_Toc10540885" w:history="1">
        <w:r w:rsidR="00D82B91" w:rsidRPr="00F045D0">
          <w:rPr>
            <w:rStyle w:val="Collegamentoipertestuale"/>
            <w:noProof/>
          </w:rPr>
          <w:t>4.2.2 Scuola in ospedale</w:t>
        </w:r>
        <w:r w:rsidR="00D82B91">
          <w:rPr>
            <w:noProof/>
            <w:webHidden/>
          </w:rPr>
          <w:tab/>
        </w:r>
        <w:r w:rsidR="00D82B91">
          <w:rPr>
            <w:noProof/>
            <w:webHidden/>
          </w:rPr>
          <w:fldChar w:fldCharType="begin"/>
        </w:r>
        <w:r w:rsidR="00D82B91">
          <w:rPr>
            <w:noProof/>
            <w:webHidden/>
          </w:rPr>
          <w:instrText xml:space="preserve"> PAGEREF _Toc10540885 \h </w:instrText>
        </w:r>
        <w:r w:rsidR="00D82B91">
          <w:rPr>
            <w:noProof/>
            <w:webHidden/>
          </w:rPr>
        </w:r>
        <w:r w:rsidR="00D82B91">
          <w:rPr>
            <w:noProof/>
            <w:webHidden/>
          </w:rPr>
          <w:fldChar w:fldCharType="separate"/>
        </w:r>
        <w:r w:rsidR="00762E51">
          <w:rPr>
            <w:noProof/>
            <w:webHidden/>
          </w:rPr>
          <w:t>6</w:t>
        </w:r>
        <w:r w:rsidR="00D82B91">
          <w:rPr>
            <w:noProof/>
            <w:webHidden/>
          </w:rPr>
          <w:fldChar w:fldCharType="end"/>
        </w:r>
      </w:hyperlink>
    </w:p>
    <w:p w14:paraId="302FA677" w14:textId="77777777" w:rsidR="00D82B91" w:rsidRDefault="00C5779D">
      <w:pPr>
        <w:pStyle w:val="Sommario2"/>
        <w:tabs>
          <w:tab w:val="right" w:leader="dot" w:pos="9622"/>
        </w:tabs>
        <w:rPr>
          <w:rFonts w:eastAsiaTheme="minorEastAsia"/>
          <w:noProof/>
          <w:sz w:val="22"/>
          <w:szCs w:val="22"/>
          <w:lang w:eastAsia="it-IT"/>
        </w:rPr>
      </w:pPr>
      <w:hyperlink w:anchor="_Toc10540886" w:history="1">
        <w:r w:rsidR="00D82B91" w:rsidRPr="00F045D0">
          <w:rPr>
            <w:rStyle w:val="Collegamentoipertestuale"/>
            <w:noProof/>
          </w:rPr>
          <w:t>4.3 Il Comitato Tecnico Regionale</w:t>
        </w:r>
        <w:r w:rsidR="00D82B91">
          <w:rPr>
            <w:noProof/>
            <w:webHidden/>
          </w:rPr>
          <w:tab/>
        </w:r>
        <w:r w:rsidR="00D82B91">
          <w:rPr>
            <w:noProof/>
            <w:webHidden/>
          </w:rPr>
          <w:fldChar w:fldCharType="begin"/>
        </w:r>
        <w:r w:rsidR="00D82B91">
          <w:rPr>
            <w:noProof/>
            <w:webHidden/>
          </w:rPr>
          <w:instrText xml:space="preserve"> PAGEREF _Toc10540886 \h </w:instrText>
        </w:r>
        <w:r w:rsidR="00D82B91">
          <w:rPr>
            <w:noProof/>
            <w:webHidden/>
          </w:rPr>
        </w:r>
        <w:r w:rsidR="00D82B91">
          <w:rPr>
            <w:noProof/>
            <w:webHidden/>
          </w:rPr>
          <w:fldChar w:fldCharType="separate"/>
        </w:r>
        <w:r w:rsidR="00762E51">
          <w:rPr>
            <w:noProof/>
            <w:webHidden/>
          </w:rPr>
          <w:t>6</w:t>
        </w:r>
        <w:r w:rsidR="00D82B91">
          <w:rPr>
            <w:noProof/>
            <w:webHidden/>
          </w:rPr>
          <w:fldChar w:fldCharType="end"/>
        </w:r>
      </w:hyperlink>
    </w:p>
    <w:p w14:paraId="2F11EFE2" w14:textId="77777777" w:rsidR="00D82B91" w:rsidRDefault="00C5779D">
      <w:pPr>
        <w:pStyle w:val="Sommario2"/>
        <w:tabs>
          <w:tab w:val="right" w:leader="dot" w:pos="9622"/>
        </w:tabs>
        <w:rPr>
          <w:rFonts w:eastAsiaTheme="minorEastAsia"/>
          <w:noProof/>
          <w:sz w:val="22"/>
          <w:szCs w:val="22"/>
          <w:lang w:eastAsia="it-IT"/>
        </w:rPr>
      </w:pPr>
      <w:hyperlink w:anchor="_Toc10540887" w:history="1">
        <w:r w:rsidR="00D82B91" w:rsidRPr="00F045D0">
          <w:rPr>
            <w:rStyle w:val="Collegamentoipertestuale"/>
            <w:noProof/>
          </w:rPr>
          <w:t>4.4 La scuola polo regionale e la rete di scopo</w:t>
        </w:r>
        <w:r w:rsidR="00D82B91">
          <w:rPr>
            <w:noProof/>
            <w:webHidden/>
          </w:rPr>
          <w:tab/>
        </w:r>
        <w:r w:rsidR="00D82B91">
          <w:rPr>
            <w:noProof/>
            <w:webHidden/>
          </w:rPr>
          <w:fldChar w:fldCharType="begin"/>
        </w:r>
        <w:r w:rsidR="00D82B91">
          <w:rPr>
            <w:noProof/>
            <w:webHidden/>
          </w:rPr>
          <w:instrText xml:space="preserve"> PAGEREF _Toc10540887 \h </w:instrText>
        </w:r>
        <w:r w:rsidR="00D82B91">
          <w:rPr>
            <w:noProof/>
            <w:webHidden/>
          </w:rPr>
        </w:r>
        <w:r w:rsidR="00D82B91">
          <w:rPr>
            <w:noProof/>
            <w:webHidden/>
          </w:rPr>
          <w:fldChar w:fldCharType="separate"/>
        </w:r>
        <w:r w:rsidR="00762E51">
          <w:rPr>
            <w:noProof/>
            <w:webHidden/>
          </w:rPr>
          <w:t>6</w:t>
        </w:r>
        <w:r w:rsidR="00D82B91">
          <w:rPr>
            <w:noProof/>
            <w:webHidden/>
          </w:rPr>
          <w:fldChar w:fldCharType="end"/>
        </w:r>
      </w:hyperlink>
    </w:p>
    <w:p w14:paraId="5E2C83F9" w14:textId="77777777" w:rsidR="00D82B91" w:rsidRDefault="00C5779D">
      <w:pPr>
        <w:pStyle w:val="Sommario2"/>
        <w:tabs>
          <w:tab w:val="right" w:leader="dot" w:pos="9622"/>
        </w:tabs>
        <w:rPr>
          <w:rFonts w:eastAsiaTheme="minorEastAsia"/>
          <w:noProof/>
          <w:sz w:val="22"/>
          <w:szCs w:val="22"/>
          <w:lang w:eastAsia="it-IT"/>
        </w:rPr>
      </w:pPr>
      <w:hyperlink w:anchor="_Toc10540888" w:history="1">
        <w:r w:rsidR="00D82B91" w:rsidRPr="00F045D0">
          <w:rPr>
            <w:rStyle w:val="Collegamentoipertestuale"/>
            <w:noProof/>
          </w:rPr>
          <w:t>4.5 I docenti ospedalieri</w:t>
        </w:r>
        <w:r w:rsidR="00D82B91">
          <w:rPr>
            <w:noProof/>
            <w:webHidden/>
          </w:rPr>
          <w:tab/>
        </w:r>
        <w:r w:rsidR="00D82B91">
          <w:rPr>
            <w:noProof/>
            <w:webHidden/>
          </w:rPr>
          <w:fldChar w:fldCharType="begin"/>
        </w:r>
        <w:r w:rsidR="00D82B91">
          <w:rPr>
            <w:noProof/>
            <w:webHidden/>
          </w:rPr>
          <w:instrText xml:space="preserve"> PAGEREF _Toc10540888 \h </w:instrText>
        </w:r>
        <w:r w:rsidR="00D82B91">
          <w:rPr>
            <w:noProof/>
            <w:webHidden/>
          </w:rPr>
        </w:r>
        <w:r w:rsidR="00D82B91">
          <w:rPr>
            <w:noProof/>
            <w:webHidden/>
          </w:rPr>
          <w:fldChar w:fldCharType="separate"/>
        </w:r>
        <w:r w:rsidR="00762E51">
          <w:rPr>
            <w:noProof/>
            <w:webHidden/>
          </w:rPr>
          <w:t>7</w:t>
        </w:r>
        <w:r w:rsidR="00D82B91">
          <w:rPr>
            <w:noProof/>
            <w:webHidden/>
          </w:rPr>
          <w:fldChar w:fldCharType="end"/>
        </w:r>
      </w:hyperlink>
    </w:p>
    <w:p w14:paraId="6CCFBD3F" w14:textId="77777777" w:rsidR="00D82B91" w:rsidRDefault="00C5779D">
      <w:pPr>
        <w:pStyle w:val="Sommario2"/>
        <w:tabs>
          <w:tab w:val="right" w:leader="dot" w:pos="9622"/>
        </w:tabs>
        <w:rPr>
          <w:rFonts w:eastAsiaTheme="minorEastAsia"/>
          <w:noProof/>
          <w:sz w:val="22"/>
          <w:szCs w:val="22"/>
          <w:lang w:eastAsia="it-IT"/>
        </w:rPr>
      </w:pPr>
      <w:hyperlink w:anchor="_Toc10540889" w:history="1">
        <w:r w:rsidR="00D82B91" w:rsidRPr="00F045D0">
          <w:rPr>
            <w:rStyle w:val="Collegamentoipertestuale"/>
            <w:noProof/>
          </w:rPr>
          <w:t>4.6 Le istituzioni scolastiche</w:t>
        </w:r>
        <w:r w:rsidR="00D82B91">
          <w:rPr>
            <w:noProof/>
            <w:webHidden/>
          </w:rPr>
          <w:tab/>
        </w:r>
        <w:r w:rsidR="00D82B91">
          <w:rPr>
            <w:noProof/>
            <w:webHidden/>
          </w:rPr>
          <w:fldChar w:fldCharType="begin"/>
        </w:r>
        <w:r w:rsidR="00D82B91">
          <w:rPr>
            <w:noProof/>
            <w:webHidden/>
          </w:rPr>
          <w:instrText xml:space="preserve"> PAGEREF _Toc10540889 \h </w:instrText>
        </w:r>
        <w:r w:rsidR="00D82B91">
          <w:rPr>
            <w:noProof/>
            <w:webHidden/>
          </w:rPr>
        </w:r>
        <w:r w:rsidR="00D82B91">
          <w:rPr>
            <w:noProof/>
            <w:webHidden/>
          </w:rPr>
          <w:fldChar w:fldCharType="separate"/>
        </w:r>
        <w:r w:rsidR="00762E51">
          <w:rPr>
            <w:noProof/>
            <w:webHidden/>
          </w:rPr>
          <w:t>7</w:t>
        </w:r>
        <w:r w:rsidR="00D82B91">
          <w:rPr>
            <w:noProof/>
            <w:webHidden/>
          </w:rPr>
          <w:fldChar w:fldCharType="end"/>
        </w:r>
      </w:hyperlink>
    </w:p>
    <w:p w14:paraId="789C1943" w14:textId="77777777" w:rsidR="00D82B91" w:rsidRDefault="00C5779D">
      <w:pPr>
        <w:pStyle w:val="Sommario1"/>
        <w:tabs>
          <w:tab w:val="right" w:leader="dot" w:pos="9622"/>
        </w:tabs>
        <w:rPr>
          <w:rFonts w:eastAsiaTheme="minorEastAsia"/>
          <w:noProof/>
          <w:sz w:val="22"/>
          <w:szCs w:val="22"/>
          <w:lang w:eastAsia="it-IT"/>
        </w:rPr>
      </w:pPr>
      <w:hyperlink w:anchor="_Toc10540890" w:history="1">
        <w:r w:rsidR="00D82B91" w:rsidRPr="00F045D0">
          <w:rPr>
            <w:rStyle w:val="Collegamentoipertestuale"/>
            <w:rFonts w:eastAsia="Times New Roman"/>
            <w:noProof/>
            <w:lang w:eastAsia="it-IT"/>
          </w:rPr>
          <w:t>5. Le fasi procedurali</w:t>
        </w:r>
        <w:r w:rsidR="00D82B91">
          <w:rPr>
            <w:noProof/>
            <w:webHidden/>
          </w:rPr>
          <w:tab/>
        </w:r>
        <w:r w:rsidR="00D82B91">
          <w:rPr>
            <w:noProof/>
            <w:webHidden/>
          </w:rPr>
          <w:fldChar w:fldCharType="begin"/>
        </w:r>
        <w:r w:rsidR="00D82B91">
          <w:rPr>
            <w:noProof/>
            <w:webHidden/>
          </w:rPr>
          <w:instrText xml:space="preserve"> PAGEREF _Toc10540890 \h </w:instrText>
        </w:r>
        <w:r w:rsidR="00D82B91">
          <w:rPr>
            <w:noProof/>
            <w:webHidden/>
          </w:rPr>
        </w:r>
        <w:r w:rsidR="00D82B91">
          <w:rPr>
            <w:noProof/>
            <w:webHidden/>
          </w:rPr>
          <w:fldChar w:fldCharType="separate"/>
        </w:r>
        <w:r w:rsidR="00762E51">
          <w:rPr>
            <w:noProof/>
            <w:webHidden/>
          </w:rPr>
          <w:t>8</w:t>
        </w:r>
        <w:r w:rsidR="00D82B91">
          <w:rPr>
            <w:noProof/>
            <w:webHidden/>
          </w:rPr>
          <w:fldChar w:fldCharType="end"/>
        </w:r>
      </w:hyperlink>
    </w:p>
    <w:p w14:paraId="17821774" w14:textId="77777777" w:rsidR="00D82B91" w:rsidRDefault="00C5779D">
      <w:pPr>
        <w:pStyle w:val="Sommario2"/>
        <w:tabs>
          <w:tab w:val="right" w:leader="dot" w:pos="9622"/>
        </w:tabs>
        <w:rPr>
          <w:rFonts w:eastAsiaTheme="minorEastAsia"/>
          <w:noProof/>
          <w:sz w:val="22"/>
          <w:szCs w:val="22"/>
          <w:lang w:eastAsia="it-IT"/>
        </w:rPr>
      </w:pPr>
      <w:hyperlink w:anchor="_Toc10540891" w:history="1">
        <w:r w:rsidR="00D82B91" w:rsidRPr="00F045D0">
          <w:rPr>
            <w:rStyle w:val="Collegamentoipertestuale"/>
            <w:noProof/>
          </w:rPr>
          <w:t>5.1 Il Servizio scolastico ospedaliero</w:t>
        </w:r>
        <w:r w:rsidR="00D82B91">
          <w:rPr>
            <w:noProof/>
            <w:webHidden/>
          </w:rPr>
          <w:tab/>
        </w:r>
        <w:r w:rsidR="00D82B91">
          <w:rPr>
            <w:noProof/>
            <w:webHidden/>
          </w:rPr>
          <w:fldChar w:fldCharType="begin"/>
        </w:r>
        <w:r w:rsidR="00D82B91">
          <w:rPr>
            <w:noProof/>
            <w:webHidden/>
          </w:rPr>
          <w:instrText xml:space="preserve"> PAGEREF _Toc10540891 \h </w:instrText>
        </w:r>
        <w:r w:rsidR="00D82B91">
          <w:rPr>
            <w:noProof/>
            <w:webHidden/>
          </w:rPr>
        </w:r>
        <w:r w:rsidR="00D82B91">
          <w:rPr>
            <w:noProof/>
            <w:webHidden/>
          </w:rPr>
          <w:fldChar w:fldCharType="separate"/>
        </w:r>
        <w:r w:rsidR="00762E51">
          <w:rPr>
            <w:noProof/>
            <w:webHidden/>
          </w:rPr>
          <w:t>8</w:t>
        </w:r>
        <w:r w:rsidR="00D82B91">
          <w:rPr>
            <w:noProof/>
            <w:webHidden/>
          </w:rPr>
          <w:fldChar w:fldCharType="end"/>
        </w:r>
      </w:hyperlink>
    </w:p>
    <w:p w14:paraId="74CA7735" w14:textId="77777777" w:rsidR="00D82B91" w:rsidRDefault="00C5779D">
      <w:pPr>
        <w:pStyle w:val="Sommario2"/>
        <w:tabs>
          <w:tab w:val="right" w:leader="dot" w:pos="9622"/>
        </w:tabs>
        <w:rPr>
          <w:rFonts w:eastAsiaTheme="minorEastAsia"/>
          <w:noProof/>
          <w:sz w:val="22"/>
          <w:szCs w:val="22"/>
          <w:lang w:eastAsia="it-IT"/>
        </w:rPr>
      </w:pPr>
      <w:hyperlink w:anchor="_Toc10540892" w:history="1">
        <w:r w:rsidR="00D82B91" w:rsidRPr="00F045D0">
          <w:rPr>
            <w:rStyle w:val="Collegamentoipertestuale"/>
            <w:noProof/>
          </w:rPr>
          <w:t>5.2 L’attivazione del servizio di istruzione domiciliare</w:t>
        </w:r>
        <w:r w:rsidR="00D82B91">
          <w:rPr>
            <w:noProof/>
            <w:webHidden/>
          </w:rPr>
          <w:tab/>
        </w:r>
        <w:r w:rsidR="00D82B91">
          <w:rPr>
            <w:noProof/>
            <w:webHidden/>
          </w:rPr>
          <w:fldChar w:fldCharType="begin"/>
        </w:r>
        <w:r w:rsidR="00D82B91">
          <w:rPr>
            <w:noProof/>
            <w:webHidden/>
          </w:rPr>
          <w:instrText xml:space="preserve"> PAGEREF _Toc10540892 \h </w:instrText>
        </w:r>
        <w:r w:rsidR="00D82B91">
          <w:rPr>
            <w:noProof/>
            <w:webHidden/>
          </w:rPr>
        </w:r>
        <w:r w:rsidR="00D82B91">
          <w:rPr>
            <w:noProof/>
            <w:webHidden/>
          </w:rPr>
          <w:fldChar w:fldCharType="separate"/>
        </w:r>
        <w:r w:rsidR="00762E51">
          <w:rPr>
            <w:noProof/>
            <w:webHidden/>
          </w:rPr>
          <w:t>9</w:t>
        </w:r>
        <w:r w:rsidR="00D82B91">
          <w:rPr>
            <w:noProof/>
            <w:webHidden/>
          </w:rPr>
          <w:fldChar w:fldCharType="end"/>
        </w:r>
      </w:hyperlink>
    </w:p>
    <w:p w14:paraId="164C23B1" w14:textId="77777777" w:rsidR="00D82B91" w:rsidRDefault="00C5779D">
      <w:pPr>
        <w:pStyle w:val="Sommario1"/>
        <w:tabs>
          <w:tab w:val="right" w:leader="dot" w:pos="9622"/>
        </w:tabs>
        <w:rPr>
          <w:rFonts w:eastAsiaTheme="minorEastAsia"/>
          <w:noProof/>
          <w:sz w:val="22"/>
          <w:szCs w:val="22"/>
          <w:lang w:eastAsia="it-IT"/>
        </w:rPr>
      </w:pPr>
      <w:hyperlink w:anchor="_Toc10540893" w:history="1">
        <w:r w:rsidR="00D82B91" w:rsidRPr="00F045D0">
          <w:rPr>
            <w:rStyle w:val="Collegamentoipertestuale"/>
            <w:rFonts w:eastAsia="Times New Roman"/>
            <w:noProof/>
            <w:lang w:eastAsia="it-IT"/>
          </w:rPr>
          <w:t>6. Metodologie e strumenti</w:t>
        </w:r>
        <w:r w:rsidR="00D82B91">
          <w:rPr>
            <w:noProof/>
            <w:webHidden/>
          </w:rPr>
          <w:tab/>
        </w:r>
        <w:r w:rsidR="00D82B91">
          <w:rPr>
            <w:noProof/>
            <w:webHidden/>
          </w:rPr>
          <w:fldChar w:fldCharType="begin"/>
        </w:r>
        <w:r w:rsidR="00D82B91">
          <w:rPr>
            <w:noProof/>
            <w:webHidden/>
          </w:rPr>
          <w:instrText xml:space="preserve"> PAGEREF _Toc10540893 \h </w:instrText>
        </w:r>
        <w:r w:rsidR="00D82B91">
          <w:rPr>
            <w:noProof/>
            <w:webHidden/>
          </w:rPr>
        </w:r>
        <w:r w:rsidR="00D82B91">
          <w:rPr>
            <w:noProof/>
            <w:webHidden/>
          </w:rPr>
          <w:fldChar w:fldCharType="separate"/>
        </w:r>
        <w:r w:rsidR="00762E51">
          <w:rPr>
            <w:noProof/>
            <w:webHidden/>
          </w:rPr>
          <w:t>11</w:t>
        </w:r>
        <w:r w:rsidR="00D82B91">
          <w:rPr>
            <w:noProof/>
            <w:webHidden/>
          </w:rPr>
          <w:fldChar w:fldCharType="end"/>
        </w:r>
      </w:hyperlink>
    </w:p>
    <w:p w14:paraId="02020576" w14:textId="77777777" w:rsidR="00D82B91" w:rsidRDefault="00C5779D">
      <w:pPr>
        <w:pStyle w:val="Sommario1"/>
        <w:tabs>
          <w:tab w:val="right" w:leader="dot" w:pos="9622"/>
        </w:tabs>
        <w:rPr>
          <w:rFonts w:eastAsiaTheme="minorEastAsia"/>
          <w:noProof/>
          <w:sz w:val="22"/>
          <w:szCs w:val="22"/>
          <w:lang w:eastAsia="it-IT"/>
        </w:rPr>
      </w:pPr>
      <w:hyperlink w:anchor="_Toc10540894" w:history="1">
        <w:r w:rsidR="00D82B91" w:rsidRPr="00F045D0">
          <w:rPr>
            <w:rStyle w:val="Collegamentoipertestuale"/>
            <w:rFonts w:eastAsia="Times New Roman"/>
            <w:noProof/>
            <w:lang w:eastAsia="it-IT"/>
          </w:rPr>
          <w:t>7. Il portfolio delle competenze individuali, la valutazione e gli esami di Stato.</w:t>
        </w:r>
        <w:r w:rsidR="00D82B91">
          <w:rPr>
            <w:noProof/>
            <w:webHidden/>
          </w:rPr>
          <w:tab/>
        </w:r>
        <w:r w:rsidR="00D82B91">
          <w:rPr>
            <w:noProof/>
            <w:webHidden/>
          </w:rPr>
          <w:fldChar w:fldCharType="begin"/>
        </w:r>
        <w:r w:rsidR="00D82B91">
          <w:rPr>
            <w:noProof/>
            <w:webHidden/>
          </w:rPr>
          <w:instrText xml:space="preserve"> PAGEREF _Toc10540894 \h </w:instrText>
        </w:r>
        <w:r w:rsidR="00D82B91">
          <w:rPr>
            <w:noProof/>
            <w:webHidden/>
          </w:rPr>
        </w:r>
        <w:r w:rsidR="00D82B91">
          <w:rPr>
            <w:noProof/>
            <w:webHidden/>
          </w:rPr>
          <w:fldChar w:fldCharType="separate"/>
        </w:r>
        <w:r w:rsidR="00762E51">
          <w:rPr>
            <w:noProof/>
            <w:webHidden/>
          </w:rPr>
          <w:t>12</w:t>
        </w:r>
        <w:r w:rsidR="00D82B91">
          <w:rPr>
            <w:noProof/>
            <w:webHidden/>
          </w:rPr>
          <w:fldChar w:fldCharType="end"/>
        </w:r>
      </w:hyperlink>
    </w:p>
    <w:p w14:paraId="22983046" w14:textId="77777777" w:rsidR="00D82B91" w:rsidRDefault="00C5779D">
      <w:pPr>
        <w:pStyle w:val="Sommario2"/>
        <w:tabs>
          <w:tab w:val="right" w:leader="dot" w:pos="9622"/>
        </w:tabs>
        <w:rPr>
          <w:rFonts w:eastAsiaTheme="minorEastAsia"/>
          <w:noProof/>
          <w:sz w:val="22"/>
          <w:szCs w:val="22"/>
          <w:lang w:eastAsia="it-IT"/>
        </w:rPr>
      </w:pPr>
      <w:hyperlink w:anchor="_Toc10540895" w:history="1">
        <w:r w:rsidR="00D82B91" w:rsidRPr="00F045D0">
          <w:rPr>
            <w:rStyle w:val="Collegamentoipertestuale"/>
            <w:noProof/>
          </w:rPr>
          <w:t>7.1 Il portfolio dello studente</w:t>
        </w:r>
        <w:r w:rsidR="00D82B91">
          <w:rPr>
            <w:noProof/>
            <w:webHidden/>
          </w:rPr>
          <w:tab/>
        </w:r>
        <w:r w:rsidR="00D82B91">
          <w:rPr>
            <w:noProof/>
            <w:webHidden/>
          </w:rPr>
          <w:fldChar w:fldCharType="begin"/>
        </w:r>
        <w:r w:rsidR="00D82B91">
          <w:rPr>
            <w:noProof/>
            <w:webHidden/>
          </w:rPr>
          <w:instrText xml:space="preserve"> PAGEREF _Toc10540895 \h </w:instrText>
        </w:r>
        <w:r w:rsidR="00D82B91">
          <w:rPr>
            <w:noProof/>
            <w:webHidden/>
          </w:rPr>
        </w:r>
        <w:r w:rsidR="00D82B91">
          <w:rPr>
            <w:noProof/>
            <w:webHidden/>
          </w:rPr>
          <w:fldChar w:fldCharType="separate"/>
        </w:r>
        <w:r w:rsidR="00762E51">
          <w:rPr>
            <w:noProof/>
            <w:webHidden/>
          </w:rPr>
          <w:t>12</w:t>
        </w:r>
        <w:r w:rsidR="00D82B91">
          <w:rPr>
            <w:noProof/>
            <w:webHidden/>
          </w:rPr>
          <w:fldChar w:fldCharType="end"/>
        </w:r>
      </w:hyperlink>
    </w:p>
    <w:p w14:paraId="2D9CACCD" w14:textId="77777777" w:rsidR="00DE4043" w:rsidRDefault="00B17445" w:rsidP="00AC36A8">
      <w:pPr>
        <w:jc w:val="both"/>
      </w:pPr>
      <w:r>
        <w:fldChar w:fldCharType="end"/>
      </w:r>
    </w:p>
    <w:p w14:paraId="09371803" w14:textId="4927802B" w:rsidR="00C15DDF" w:rsidRDefault="00C15DDF">
      <w:r>
        <w:br w:type="page"/>
      </w:r>
    </w:p>
    <w:p w14:paraId="0B6CCE63" w14:textId="77777777" w:rsidR="00DE4043" w:rsidRDefault="00DE4043" w:rsidP="00AC36A8">
      <w:pPr>
        <w:jc w:val="both"/>
      </w:pPr>
    </w:p>
    <w:p w14:paraId="21A0E7B6" w14:textId="43C13105" w:rsidR="00DE4043" w:rsidRPr="00DE4043" w:rsidRDefault="00FF4F5E" w:rsidP="00FF4F5E">
      <w:pPr>
        <w:pStyle w:val="Titolo1"/>
        <w:ind w:left="284"/>
        <w:rPr>
          <w:rFonts w:eastAsia="Times New Roman"/>
          <w:lang w:eastAsia="it-IT"/>
        </w:rPr>
      </w:pPr>
      <w:bookmarkStart w:id="1" w:name="_Toc10540875"/>
      <w:r w:rsidRPr="00FF4F5E">
        <w:rPr>
          <w:rFonts w:eastAsia="Times New Roman"/>
          <w:lang w:eastAsia="it-IT"/>
        </w:rPr>
        <w:t>1.</w:t>
      </w:r>
      <w:r>
        <w:rPr>
          <w:rFonts w:eastAsia="Times New Roman"/>
          <w:lang w:eastAsia="it-IT"/>
        </w:rPr>
        <w:t xml:space="preserve"> </w:t>
      </w:r>
      <w:r w:rsidR="00DE4043" w:rsidRPr="00DE4043">
        <w:rPr>
          <w:rFonts w:eastAsia="Times New Roman"/>
          <w:lang w:eastAsia="it-IT"/>
        </w:rPr>
        <w:t>Premessa</w:t>
      </w:r>
      <w:bookmarkEnd w:id="1"/>
    </w:p>
    <w:p w14:paraId="60995F28" w14:textId="03A4F4DD" w:rsidR="006859F4" w:rsidRDefault="006B0756" w:rsidP="00AC36A8">
      <w:pPr>
        <w:ind w:firstLine="708"/>
        <w:jc w:val="both"/>
      </w:pPr>
      <w:r>
        <w:t xml:space="preserve">La Dichiarazione </w:t>
      </w:r>
      <w:r w:rsidR="008505EE">
        <w:t>u</w:t>
      </w:r>
      <w:r>
        <w:t xml:space="preserve">niversale dei </w:t>
      </w:r>
      <w:r w:rsidR="008505EE">
        <w:t>d</w:t>
      </w:r>
      <w:r>
        <w:t xml:space="preserve">iritti dell’uomo e delle libertà fondamentali, votata dagli </w:t>
      </w:r>
      <w:r w:rsidR="008505EE">
        <w:t>S</w:t>
      </w:r>
      <w:r>
        <w:t>tati membri dell’Organizzazione delle Nazioni Unite nel 1948</w:t>
      </w:r>
      <w:r w:rsidR="00E17778">
        <w:t xml:space="preserve"> a Parigi</w:t>
      </w:r>
      <w:r>
        <w:t xml:space="preserve">, individua l’istruzione fra i diritti fondamentali dell’essere umano </w:t>
      </w:r>
      <w:r w:rsidR="008505EE">
        <w:t>(</w:t>
      </w:r>
      <w:r>
        <w:t>art. 26</w:t>
      </w:r>
      <w:r w:rsidR="008505EE">
        <w:t>)</w:t>
      </w:r>
      <w:r>
        <w:t xml:space="preserve">. </w:t>
      </w:r>
    </w:p>
    <w:p w14:paraId="76E459B8" w14:textId="0116783A" w:rsidR="00AC5A5C" w:rsidRDefault="008505EE" w:rsidP="00AC36A8">
      <w:pPr>
        <w:ind w:firstLine="708"/>
        <w:jc w:val="both"/>
      </w:pPr>
      <w:r>
        <w:t>L</w:t>
      </w:r>
      <w:r w:rsidR="006B0756">
        <w:t>a Costituzione italiana</w:t>
      </w:r>
      <w:r>
        <w:t>,</w:t>
      </w:r>
      <w:r w:rsidR="006B0756">
        <w:t xml:space="preserve"> statuendo </w:t>
      </w:r>
      <w:r>
        <w:t xml:space="preserve">all’art. 34 </w:t>
      </w:r>
      <w:r w:rsidR="006B0756">
        <w:t xml:space="preserve">che </w:t>
      </w:r>
      <w:r w:rsidR="006B0756">
        <w:rPr>
          <w:i/>
        </w:rPr>
        <w:t>“la scuola è aperta a tutti”</w:t>
      </w:r>
      <w:r w:rsidR="006B0756">
        <w:t>, riconosce l’istruzione</w:t>
      </w:r>
      <w:r>
        <w:t xml:space="preserve"> </w:t>
      </w:r>
      <w:r w:rsidR="006B0756">
        <w:t xml:space="preserve">come un diritto di tutti i cittadini e impegna la Repubblica a </w:t>
      </w:r>
      <w:r w:rsidR="006B0756">
        <w:rPr>
          <w:i/>
        </w:rPr>
        <w:t>“rimuovere gli ostacoli di ordine economico e sociale che, limitando di fatto la libertà e l’uguaglianza dei cittadini, impediscono il pieno sviluppo della persona umana e l’effettiva partecipazione di tutti i lavoratori all’organizzazione politica, economica e sociale del Paese”</w:t>
      </w:r>
      <w:r>
        <w:t xml:space="preserve"> (</w:t>
      </w:r>
      <w:r w:rsidR="00E17778">
        <w:t>art. 3</w:t>
      </w:r>
      <w:r>
        <w:t>)</w:t>
      </w:r>
      <w:r w:rsidR="00E17778">
        <w:t>.</w:t>
      </w:r>
    </w:p>
    <w:p w14:paraId="3152E008" w14:textId="32350F57" w:rsidR="006859F4" w:rsidRDefault="00E17778" w:rsidP="00AC36A8">
      <w:pPr>
        <w:ind w:firstLine="708"/>
        <w:jc w:val="both"/>
      </w:pPr>
      <w:r>
        <w:t xml:space="preserve">La </w:t>
      </w:r>
      <w:r w:rsidR="00802521">
        <w:t>s</w:t>
      </w:r>
      <w:r>
        <w:t xml:space="preserve">cuola italiana è riconosciuta a livello internazionale come avanguardia delle strategie di inclusione </w:t>
      </w:r>
      <w:r w:rsidR="00E3611E">
        <w:t xml:space="preserve">scolastica </w:t>
      </w:r>
      <w:r w:rsidR="0088557A">
        <w:t xml:space="preserve">per il successo formativo di tutti </w:t>
      </w:r>
      <w:r>
        <w:t xml:space="preserve">che si realizza </w:t>
      </w:r>
      <w:r w:rsidR="00E3611E">
        <w:rPr>
          <w:i/>
        </w:rPr>
        <w:t xml:space="preserve">“(…) </w:t>
      </w:r>
      <w:r w:rsidR="006859F4">
        <w:rPr>
          <w:i/>
        </w:rPr>
        <w:t>attraverso strategie educative e didattiche finalizzate allo sviluppo delle potenzialità di ciascuno nel rispetto del diritto all’autodeterminazione e all’accomodamento ragionevole, nella prospettiva della migliore qualità di vita”</w:t>
      </w:r>
      <w:r w:rsidR="008505EE">
        <w:t xml:space="preserve"> (</w:t>
      </w:r>
      <w:r w:rsidR="006859F4">
        <w:t>art. 1 del Decreto legislativo 13 aprile 2017, n. 66</w:t>
      </w:r>
      <w:r w:rsidR="008505EE">
        <w:t>)</w:t>
      </w:r>
      <w:r w:rsidR="006859F4">
        <w:t xml:space="preserve">. Tale impegno è rivolto anche a tutte le bambine e bambini, alunne e alunni e studentesse e studenti che incontrano la malattia in una fase </w:t>
      </w:r>
      <w:r w:rsidR="0088557A">
        <w:t xml:space="preserve">qualsiasi </w:t>
      </w:r>
      <w:r w:rsidR="006859F4">
        <w:t>della loro vita.</w:t>
      </w:r>
    </w:p>
    <w:p w14:paraId="536953DE" w14:textId="2B6E00EB" w:rsidR="00C52B9A" w:rsidRDefault="00120815" w:rsidP="00AC36A8">
      <w:pPr>
        <w:ind w:firstLine="708"/>
        <w:jc w:val="both"/>
      </w:pPr>
      <w:r>
        <w:t xml:space="preserve">Già </w:t>
      </w:r>
      <w:r w:rsidR="008505EE">
        <w:t xml:space="preserve">con </w:t>
      </w:r>
      <w:r>
        <w:t>l’approvazione della legge 5 febbraio 1992, n. 104 si evidenziava l’urgenza e l’esigenza di assicurare</w:t>
      </w:r>
      <w:r w:rsidR="008505EE">
        <w:t>,</w:t>
      </w:r>
      <w:r>
        <w:t xml:space="preserve"> ad alunni e studenti affetti da gravi patologie</w:t>
      </w:r>
      <w:r w:rsidR="008505EE">
        <w:t>,</w:t>
      </w:r>
      <w:r>
        <w:t xml:space="preserve"> l’erogazione di servizi scolastici alternativi che permett</w:t>
      </w:r>
      <w:r w:rsidR="00CA40A0">
        <w:t>essero</w:t>
      </w:r>
      <w:r>
        <w:t xml:space="preserve"> agli stessi di non interrompere il proprio corso di studi</w:t>
      </w:r>
      <w:r w:rsidR="0088557A">
        <w:t xml:space="preserve"> e/o di </w:t>
      </w:r>
      <w:proofErr w:type="spellStart"/>
      <w:r w:rsidR="0088557A">
        <w:t>riorientamento</w:t>
      </w:r>
      <w:proofErr w:type="spellEnd"/>
      <w:r>
        <w:t xml:space="preserve">. Troppo spesso, infatti, tali interruzioni si trasformano in abbandoni scolastici. </w:t>
      </w:r>
    </w:p>
    <w:p w14:paraId="03139E24" w14:textId="0C743C37" w:rsidR="00120815" w:rsidRDefault="00120815" w:rsidP="00AC36A8">
      <w:pPr>
        <w:ind w:firstLine="708"/>
        <w:jc w:val="both"/>
      </w:pPr>
      <w:r>
        <w:t xml:space="preserve">Il Ministero dell’Istruzione, dell’Università e della ricerca, da tempo, </w:t>
      </w:r>
      <w:r w:rsidR="008505EE">
        <w:t xml:space="preserve">mette a disposizione </w:t>
      </w:r>
      <w:r>
        <w:t>due tipologie di servizi scolastici:</w:t>
      </w:r>
    </w:p>
    <w:p w14:paraId="22A69004" w14:textId="1E401895" w:rsidR="00120815" w:rsidRDefault="00120815" w:rsidP="00AC36A8">
      <w:pPr>
        <w:pStyle w:val="Paragrafoelenco"/>
        <w:numPr>
          <w:ilvl w:val="0"/>
          <w:numId w:val="1"/>
        </w:numPr>
        <w:jc w:val="both"/>
      </w:pPr>
      <w:r>
        <w:t>la scuola in ospedale</w:t>
      </w:r>
      <w:r w:rsidR="00152B04">
        <w:t xml:space="preserve"> (SIO)</w:t>
      </w:r>
      <w:r>
        <w:t>;</w:t>
      </w:r>
    </w:p>
    <w:p w14:paraId="6AEFA120" w14:textId="1BFBCF9B" w:rsidR="00120815" w:rsidRDefault="00152B04" w:rsidP="00AC36A8">
      <w:pPr>
        <w:pStyle w:val="Paragrafoelenco"/>
        <w:numPr>
          <w:ilvl w:val="0"/>
          <w:numId w:val="1"/>
        </w:numPr>
        <w:jc w:val="both"/>
      </w:pPr>
      <w:r>
        <w:t>l’</w:t>
      </w:r>
      <w:r w:rsidR="00120815">
        <w:t xml:space="preserve"> istruzione domiciliare</w:t>
      </w:r>
      <w:r>
        <w:t xml:space="preserve"> (ID)</w:t>
      </w:r>
      <w:r w:rsidR="00120815">
        <w:t>.</w:t>
      </w:r>
    </w:p>
    <w:p w14:paraId="060537E6" w14:textId="4761ADCC" w:rsidR="006859F4" w:rsidRDefault="006859F4" w:rsidP="00AC36A8">
      <w:pPr>
        <w:ind w:firstLine="708"/>
        <w:jc w:val="both"/>
      </w:pPr>
      <w:r>
        <w:t xml:space="preserve">La scuola in ospedale </w:t>
      </w:r>
      <w:r w:rsidR="00152B04">
        <w:t xml:space="preserve">e l’istruzione domiciliare </w:t>
      </w:r>
      <w:r>
        <w:t>rappresentano, infatti, uno specifico ampliamento dell’offerta formativa</w:t>
      </w:r>
      <w:r w:rsidR="00F35085">
        <w:t>,</w:t>
      </w:r>
      <w:r>
        <w:t xml:space="preserve"> che si aggiunge alle opportunità di </w:t>
      </w:r>
      <w:r w:rsidR="00CA40A0">
        <w:t xml:space="preserve">autonomia e </w:t>
      </w:r>
      <w:r>
        <w:t xml:space="preserve">flessibilità </w:t>
      </w:r>
      <w:r w:rsidR="00CA40A0">
        <w:t>riconosciute alle istituzioni scolastiche</w:t>
      </w:r>
      <w:r>
        <w:t xml:space="preserve">, per assicurare l’erogazione di servizi alternativi ai giovani </w:t>
      </w:r>
      <w:r w:rsidR="00895E89">
        <w:t>in situazione di temporanea malattia</w:t>
      </w:r>
      <w:r>
        <w:t xml:space="preserve">. Tali percorsi scolastici </w:t>
      </w:r>
      <w:r w:rsidR="00C52B9A">
        <w:t xml:space="preserve">sono </w:t>
      </w:r>
      <w:r>
        <w:t>validi a tutti gli effetti</w:t>
      </w:r>
      <w:r w:rsidR="00C52B9A">
        <w:t xml:space="preserve"> e</w:t>
      </w:r>
      <w:r>
        <w:t xml:space="preserve"> mirano a realizzare piani didattici personalizzati e individualizzati secondo le specifiche esigenze, affinché sia garantit</w:t>
      </w:r>
      <w:r w:rsidR="00C52B9A">
        <w:t>a a tutti la possibilità reale di</w:t>
      </w:r>
      <w:r>
        <w:t xml:space="preserve"> fruizione del diritto-dovere all’istruzione e alla formazione, anche a domicilio o in luoghi di cura.</w:t>
      </w:r>
    </w:p>
    <w:p w14:paraId="2D014EB2" w14:textId="273B2AAB" w:rsidR="00895E89" w:rsidRDefault="00C52B9A" w:rsidP="00AC36A8">
      <w:pPr>
        <w:ind w:firstLine="708"/>
        <w:jc w:val="both"/>
      </w:pPr>
      <w:r w:rsidRPr="00553966">
        <w:t xml:space="preserve">I </w:t>
      </w:r>
      <w:r w:rsidR="00F35085">
        <w:t>s</w:t>
      </w:r>
      <w:r w:rsidRPr="00553966">
        <w:t xml:space="preserve">ervizi di </w:t>
      </w:r>
      <w:r w:rsidR="00CA40A0">
        <w:t>s</w:t>
      </w:r>
      <w:r w:rsidRPr="00553966">
        <w:t xml:space="preserve">cuola in </w:t>
      </w:r>
      <w:r w:rsidR="00CA40A0">
        <w:t>o</w:t>
      </w:r>
      <w:r w:rsidRPr="00553966">
        <w:t xml:space="preserve">spedale e </w:t>
      </w:r>
      <w:r w:rsidR="00CA40A0">
        <w:t>i</w:t>
      </w:r>
      <w:r w:rsidRPr="00553966">
        <w:t xml:space="preserve">struzione </w:t>
      </w:r>
      <w:r w:rsidR="00CA40A0">
        <w:t>d</w:t>
      </w:r>
      <w:r w:rsidRPr="00553966">
        <w:t xml:space="preserve">omiciliare </w:t>
      </w:r>
      <w:r w:rsidR="00F35085">
        <w:t>sono</w:t>
      </w:r>
      <w:r w:rsidRPr="00553966">
        <w:t xml:space="preserve"> al centro di un sistema che, a partire dalla legge 28 agosto 1997, n. 285, promuove la tutela dei minori come </w:t>
      </w:r>
      <w:r w:rsidR="00F35085">
        <w:t>titolari</w:t>
      </w:r>
      <w:r w:rsidRPr="00553966">
        <w:t xml:space="preserve"> di diritti e </w:t>
      </w:r>
      <w:r w:rsidR="00F35085">
        <w:t>beneficiar</w:t>
      </w:r>
      <w:r w:rsidRPr="00553966">
        <w:t xml:space="preserve">i di garanzie. </w:t>
      </w:r>
    </w:p>
    <w:p w14:paraId="16C4A3E9" w14:textId="27CBCD4E" w:rsidR="00C52B9A" w:rsidRDefault="00825317" w:rsidP="00AC36A8">
      <w:pPr>
        <w:ind w:firstLine="708"/>
        <w:jc w:val="both"/>
      </w:pPr>
      <w:r>
        <w:t>Infatti, l</w:t>
      </w:r>
      <w:r w:rsidR="00C52B9A">
        <w:t>’interruzione per gravi patologie del percorso di studi</w:t>
      </w:r>
      <w:r w:rsidR="004040F5">
        <w:t>, infatti,</w:t>
      </w:r>
      <w:r w:rsidR="00C52B9A">
        <w:t xml:space="preserve"> si trasforma </w:t>
      </w:r>
      <w:r w:rsidR="004040F5">
        <w:t xml:space="preserve">troppo spesso </w:t>
      </w:r>
      <w:r w:rsidR="00C52B9A">
        <w:t>in ripetenze e dispersione scolastica</w:t>
      </w:r>
      <w:r w:rsidR="00F35085">
        <w:t>,</w:t>
      </w:r>
      <w:r w:rsidR="00C52B9A">
        <w:t xml:space="preserve"> aggravando una </w:t>
      </w:r>
      <w:r w:rsidR="00895E89">
        <w:t>realtà</w:t>
      </w:r>
      <w:r w:rsidR="00C52B9A">
        <w:t xml:space="preserve"> già di per sé molto </w:t>
      </w:r>
      <w:r w:rsidR="001B0F69">
        <w:t xml:space="preserve">delicata per l’intero nucleo familiare. </w:t>
      </w:r>
    </w:p>
    <w:p w14:paraId="10D0E3CF" w14:textId="1740AA23" w:rsidR="00C52B9A" w:rsidRDefault="00C52B9A" w:rsidP="00AC36A8">
      <w:pPr>
        <w:ind w:firstLine="708"/>
        <w:jc w:val="both"/>
      </w:pPr>
      <w:r>
        <w:t xml:space="preserve">La </w:t>
      </w:r>
      <w:r w:rsidR="00802521">
        <w:t>s</w:t>
      </w:r>
      <w:r>
        <w:t xml:space="preserve">cuola in </w:t>
      </w:r>
      <w:r w:rsidR="00802521">
        <w:t>o</w:t>
      </w:r>
      <w:r>
        <w:t>spedale e l’</w:t>
      </w:r>
      <w:r w:rsidR="00802521">
        <w:t>i</w:t>
      </w:r>
      <w:r>
        <w:t xml:space="preserve">struzione </w:t>
      </w:r>
      <w:r w:rsidR="00802521">
        <w:t>d</w:t>
      </w:r>
      <w:r>
        <w:t>omiciliare</w:t>
      </w:r>
      <w:r w:rsidR="00180D6B">
        <w:t>,</w:t>
      </w:r>
      <w:r>
        <w:t xml:space="preserve"> </w:t>
      </w:r>
      <w:r w:rsidR="00180D6B">
        <w:t xml:space="preserve">quali </w:t>
      </w:r>
      <w:r>
        <w:t>esperienz</w:t>
      </w:r>
      <w:r w:rsidR="00180D6B">
        <w:t>e</w:t>
      </w:r>
      <w:r>
        <w:t xml:space="preserve"> positiv</w:t>
      </w:r>
      <w:r w:rsidR="00180D6B">
        <w:t>e</w:t>
      </w:r>
      <w:r>
        <w:t xml:space="preserve"> del sistema nazionale di istruzione e formazione, sono riconosciute, in ambito sanitario, come parte integrante del </w:t>
      </w:r>
      <w:r w:rsidR="001B0F69">
        <w:t>percorso</w:t>
      </w:r>
      <w:r>
        <w:t xml:space="preserve"> terapeutico.</w:t>
      </w:r>
    </w:p>
    <w:p w14:paraId="66EEB45A" w14:textId="5F3F6B64" w:rsidR="00827365" w:rsidRDefault="00827365">
      <w:r>
        <w:br w:type="page"/>
      </w:r>
    </w:p>
    <w:p w14:paraId="1F07CE92" w14:textId="77777777" w:rsidR="00007C2F" w:rsidRDefault="00007C2F" w:rsidP="00AC36A8">
      <w:pPr>
        <w:jc w:val="both"/>
      </w:pPr>
    </w:p>
    <w:p w14:paraId="359D81BE" w14:textId="2EBB06D4" w:rsidR="00007C2F" w:rsidRPr="00DE4043" w:rsidRDefault="00FF4F5E" w:rsidP="00FF4F5E">
      <w:pPr>
        <w:pStyle w:val="Titolo1"/>
        <w:ind w:left="284"/>
        <w:rPr>
          <w:rFonts w:eastAsia="Times New Roman"/>
          <w:lang w:eastAsia="it-IT"/>
        </w:rPr>
      </w:pPr>
      <w:bookmarkStart w:id="2" w:name="_Toc10540876"/>
      <w:r>
        <w:rPr>
          <w:rFonts w:eastAsia="Times New Roman"/>
          <w:lang w:eastAsia="it-IT"/>
        </w:rPr>
        <w:t xml:space="preserve">2. </w:t>
      </w:r>
      <w:r w:rsidR="00007C2F" w:rsidRPr="00DE4043">
        <w:rPr>
          <w:rFonts w:eastAsia="Times New Roman"/>
          <w:lang w:eastAsia="it-IT"/>
        </w:rPr>
        <w:t xml:space="preserve">Finalità delle Linee </w:t>
      </w:r>
      <w:r w:rsidR="00CB303D">
        <w:rPr>
          <w:rFonts w:eastAsia="Times New Roman"/>
          <w:lang w:eastAsia="it-IT"/>
        </w:rPr>
        <w:t>di indirizzo</w:t>
      </w:r>
      <w:bookmarkEnd w:id="2"/>
    </w:p>
    <w:p w14:paraId="44CA29FD" w14:textId="55485FD2" w:rsidR="004A50CC" w:rsidRDefault="00007C2F" w:rsidP="000C0912">
      <w:pPr>
        <w:ind w:firstLine="709"/>
        <w:jc w:val="both"/>
      </w:pPr>
      <w:r w:rsidRPr="00207ED4">
        <w:t xml:space="preserve">Le presenti Linee </w:t>
      </w:r>
      <w:r w:rsidR="00CB303D">
        <w:t>di indirizzo</w:t>
      </w:r>
      <w:r w:rsidRPr="00207ED4">
        <w:t xml:space="preserve"> intendono ampliare e integrare il precedente documento: </w:t>
      </w:r>
      <w:r w:rsidRPr="00207ED4">
        <w:rPr>
          <w:i/>
        </w:rPr>
        <w:t>“Il servizio di istruzione domiciliare. Vademecum ad uso delle scuole di ogni ordine e grado</w:t>
      </w:r>
      <w:r w:rsidR="00207ED4" w:rsidRPr="00207ED4">
        <w:rPr>
          <w:i/>
        </w:rPr>
        <w:t>”</w:t>
      </w:r>
      <w:r w:rsidR="004A50CC">
        <w:rPr>
          <w:i/>
        </w:rPr>
        <w:t xml:space="preserve"> (</w:t>
      </w:r>
      <w:r w:rsidR="004A50CC" w:rsidRPr="004A50CC">
        <w:t>2003</w:t>
      </w:r>
      <w:r w:rsidR="004A50CC">
        <w:t xml:space="preserve">). </w:t>
      </w:r>
    </w:p>
    <w:p w14:paraId="6E002350" w14:textId="25FF7805" w:rsidR="00007C2F" w:rsidRPr="00207ED4" w:rsidRDefault="00007C2F" w:rsidP="00825317">
      <w:pPr>
        <w:ind w:firstLine="709"/>
        <w:jc w:val="both"/>
      </w:pPr>
      <w:r w:rsidRPr="00207ED4">
        <w:t xml:space="preserve">In questi anni si è rilevato, infatti, che </w:t>
      </w:r>
      <w:r w:rsidR="00825317">
        <w:t xml:space="preserve">le richieste di presa in carico di alunni ospedalizzati e </w:t>
      </w:r>
      <w:r w:rsidRPr="00207ED4">
        <w:t xml:space="preserve">di progetti di </w:t>
      </w:r>
      <w:r w:rsidR="00553966" w:rsidRPr="00207ED4">
        <w:t>ID</w:t>
      </w:r>
      <w:r w:rsidRPr="00207ED4">
        <w:t xml:space="preserve"> </w:t>
      </w:r>
      <w:r w:rsidR="00DC6738">
        <w:t>risultano</w:t>
      </w:r>
      <w:r w:rsidRPr="00207ED4">
        <w:t xml:space="preserve"> in continuo aumento</w:t>
      </w:r>
      <w:r w:rsidR="00DC6738">
        <w:t>,</w:t>
      </w:r>
      <w:r w:rsidRPr="00207ED4">
        <w:t xml:space="preserve"> a seguito anche di maggiore attenzione, sensibilità e competenza da parte di tutti, soprattutto delle scuole e </w:t>
      </w:r>
      <w:r w:rsidR="0088557A" w:rsidRPr="00207ED4">
        <w:t xml:space="preserve">del </w:t>
      </w:r>
      <w:r w:rsidRPr="00207ED4">
        <w:t>personale sanitario. In merito alle possibilità e alle condizioni per l’attivazione dei progetti</w:t>
      </w:r>
      <w:r w:rsidR="00DC6738">
        <w:t>,</w:t>
      </w:r>
      <w:r w:rsidRPr="00207ED4">
        <w:t xml:space="preserve"> è </w:t>
      </w:r>
      <w:r w:rsidR="0088557A" w:rsidRPr="00207ED4">
        <w:t xml:space="preserve">opportuno e </w:t>
      </w:r>
      <w:r w:rsidRPr="00207ED4">
        <w:t>necessario</w:t>
      </w:r>
      <w:r w:rsidR="0088557A" w:rsidRPr="00207ED4">
        <w:t xml:space="preserve">, dopo oltre dieci anni, avvalersi della ormai piena </w:t>
      </w:r>
      <w:r w:rsidRPr="00207ED4">
        <w:t>autonomia scolastica e d</w:t>
      </w:r>
      <w:r w:rsidR="00DC6738">
        <w:t>e</w:t>
      </w:r>
      <w:r w:rsidRPr="00207ED4">
        <w:t>l nuovo e diverso quadro di riferimento normativo.</w:t>
      </w:r>
    </w:p>
    <w:p w14:paraId="0FB2C040" w14:textId="554271C7" w:rsidR="00007C2F" w:rsidRPr="00207ED4" w:rsidRDefault="0088557A" w:rsidP="000C0912">
      <w:pPr>
        <w:ind w:firstLine="709"/>
        <w:jc w:val="both"/>
      </w:pPr>
      <w:r w:rsidRPr="00207ED4">
        <w:t xml:space="preserve">Nelle presenti Linee </w:t>
      </w:r>
      <w:r w:rsidR="00CB303D">
        <w:t>di indirizzo</w:t>
      </w:r>
      <w:r w:rsidRPr="00207ED4">
        <w:t xml:space="preserve">, </w:t>
      </w:r>
      <w:r w:rsidR="004040F5" w:rsidRPr="004040F5">
        <w:t xml:space="preserve">sono confermati </w:t>
      </w:r>
      <w:r w:rsidR="004040F5">
        <w:t>gli</w:t>
      </w:r>
      <w:r w:rsidR="004040F5" w:rsidRPr="004040F5">
        <w:t xml:space="preserve"> elementi fondamentali di gestione del servizio</w:t>
      </w:r>
      <w:r w:rsidR="004040F5">
        <w:t xml:space="preserve"> di s</w:t>
      </w:r>
      <w:r w:rsidR="004040F5" w:rsidRPr="004040F5">
        <w:t xml:space="preserve">cuola in </w:t>
      </w:r>
      <w:r w:rsidR="004040F5">
        <w:t>o</w:t>
      </w:r>
      <w:r w:rsidR="004040F5" w:rsidRPr="004040F5">
        <w:t xml:space="preserve">spedale e </w:t>
      </w:r>
      <w:r w:rsidR="004040F5">
        <w:t>i</w:t>
      </w:r>
      <w:r w:rsidR="004040F5" w:rsidRPr="004040F5">
        <w:t xml:space="preserve">struzione </w:t>
      </w:r>
      <w:r w:rsidR="004040F5">
        <w:t>d</w:t>
      </w:r>
      <w:r w:rsidR="004040F5" w:rsidRPr="004040F5">
        <w:t>omiciliare, rispondenti a criteri di efficacia e qualità del pubblico servizio scolastico</w:t>
      </w:r>
      <w:r w:rsidR="004040F5">
        <w:t>,</w:t>
      </w:r>
      <w:r w:rsidR="00007C2F" w:rsidRPr="00207ED4">
        <w:t xml:space="preserve"> quali:</w:t>
      </w:r>
    </w:p>
    <w:p w14:paraId="5D3BA64E" w14:textId="5F2CC3B0" w:rsidR="00D75F23" w:rsidRPr="00207ED4" w:rsidRDefault="00D75F23" w:rsidP="00AC36A8">
      <w:pPr>
        <w:pStyle w:val="Paragrafoelenco"/>
        <w:numPr>
          <w:ilvl w:val="0"/>
          <w:numId w:val="6"/>
        </w:numPr>
        <w:jc w:val="both"/>
      </w:pPr>
      <w:r w:rsidRPr="00207ED4">
        <w:t xml:space="preserve">garantire </w:t>
      </w:r>
      <w:r w:rsidR="00007C2F" w:rsidRPr="00207ED4">
        <w:t>l’integrazione dell’intervento della scuola ospedaliera</w:t>
      </w:r>
      <w:r w:rsidRPr="00207ED4">
        <w:t xml:space="preserve"> con</w:t>
      </w:r>
      <w:r w:rsidR="00007C2F" w:rsidRPr="00207ED4">
        <w:t xml:space="preserve"> quello della classe di appartenenza e </w:t>
      </w:r>
      <w:r w:rsidR="001A68D9">
        <w:t>con l’attività didattica</w:t>
      </w:r>
      <w:r w:rsidRPr="00207ED4">
        <w:t xml:space="preserve"> di istruzione domiciliare</w:t>
      </w:r>
      <w:r w:rsidR="00007C2F" w:rsidRPr="00207ED4">
        <w:t xml:space="preserve"> dello studente;</w:t>
      </w:r>
    </w:p>
    <w:p w14:paraId="2E5272EB" w14:textId="615B33AE" w:rsidR="00D75F23" w:rsidRPr="00207ED4" w:rsidRDefault="00007C2F" w:rsidP="00AC36A8">
      <w:pPr>
        <w:pStyle w:val="Paragrafoelenco"/>
        <w:numPr>
          <w:ilvl w:val="0"/>
          <w:numId w:val="6"/>
        </w:numPr>
        <w:jc w:val="both"/>
      </w:pPr>
      <w:r w:rsidRPr="00207ED4">
        <w:t>ricontestualizzare il domicilio-scuola</w:t>
      </w:r>
      <w:r w:rsidR="00DC6738">
        <w:t>,</w:t>
      </w:r>
      <w:r w:rsidRPr="00207ED4">
        <w:t xml:space="preserve"> in modo da garantire allo studente la massima integrazione con il suo gruppo classe</w:t>
      </w:r>
      <w:r w:rsidR="004040F5">
        <w:t>; a tal fine</w:t>
      </w:r>
      <w:r w:rsidRPr="00207ED4">
        <w:t xml:space="preserve"> è indispensabile l’individuazione di strategie didattiche e relazionali adeguate al contesto;</w:t>
      </w:r>
    </w:p>
    <w:p w14:paraId="677334FF" w14:textId="15FE3638" w:rsidR="00D75F23" w:rsidRPr="00207ED4" w:rsidRDefault="00007C2F" w:rsidP="00AC36A8">
      <w:pPr>
        <w:pStyle w:val="Paragrafoelenco"/>
        <w:numPr>
          <w:ilvl w:val="0"/>
          <w:numId w:val="6"/>
        </w:numPr>
        <w:jc w:val="both"/>
      </w:pPr>
      <w:r w:rsidRPr="00207ED4">
        <w:t>diffondere</w:t>
      </w:r>
      <w:r w:rsidR="00D75F23" w:rsidRPr="00207ED4">
        <w:t xml:space="preserve"> la conoscenza delle opportunità offerte da</w:t>
      </w:r>
      <w:r w:rsidR="00DC6738">
        <w:t>lla</w:t>
      </w:r>
      <w:r w:rsidR="00D75F23" w:rsidRPr="00207ED4">
        <w:t xml:space="preserve"> scuola in ospedale e</w:t>
      </w:r>
      <w:r w:rsidRPr="00207ED4">
        <w:t xml:space="preserve"> d</w:t>
      </w:r>
      <w:r w:rsidR="00D75F23" w:rsidRPr="00207ED4">
        <w:t>a</w:t>
      </w:r>
      <w:r w:rsidRPr="00207ED4">
        <w:t>ll’istruzione domiciliare</w:t>
      </w:r>
      <w:r w:rsidR="00DC6738">
        <w:t>,</w:t>
      </w:r>
      <w:r w:rsidRPr="00207ED4">
        <w:t xml:space="preserve"> </w:t>
      </w:r>
      <w:r w:rsidR="004040F5">
        <w:t>considerato</w:t>
      </w:r>
      <w:r w:rsidRPr="00207ED4">
        <w:t xml:space="preserve"> che potrebbe </w:t>
      </w:r>
      <w:r w:rsidR="00D75F23" w:rsidRPr="00207ED4">
        <w:t>interessare, senza preavviso e con urgenza, qualsiasi contesto scolastico</w:t>
      </w:r>
      <w:r w:rsidRPr="00207ED4">
        <w:t>;</w:t>
      </w:r>
    </w:p>
    <w:p w14:paraId="0312CC8E" w14:textId="32497B5F" w:rsidR="00007C2F" w:rsidRPr="00207ED4" w:rsidRDefault="001A68D9" w:rsidP="00AC36A8">
      <w:pPr>
        <w:pStyle w:val="Paragrafoelenco"/>
        <w:numPr>
          <w:ilvl w:val="0"/>
          <w:numId w:val="6"/>
        </w:numPr>
        <w:jc w:val="both"/>
      </w:pPr>
      <w:r>
        <w:t>g</w:t>
      </w:r>
      <w:r w:rsidR="00007C2F" w:rsidRPr="00207ED4">
        <w:t>arantire omogeneit</w:t>
      </w:r>
      <w:r>
        <w:t>à</w:t>
      </w:r>
      <w:r w:rsidR="00007C2F" w:rsidRPr="00207ED4">
        <w:t xml:space="preserve"> nell’erogazione del servizio su tutto il territorio nazionale</w:t>
      </w:r>
      <w:r w:rsidR="00DC6738">
        <w:t>,</w:t>
      </w:r>
      <w:r w:rsidR="00007C2F" w:rsidRPr="00207ED4">
        <w:t xml:space="preserve"> attraverso indicazioni di dettaglio per una corretta e completa applicazione</w:t>
      </w:r>
      <w:r w:rsidR="00D75F23" w:rsidRPr="00207ED4">
        <w:t xml:space="preserve"> nel rispetto della normativa vigente</w:t>
      </w:r>
      <w:r w:rsidR="00007C2F" w:rsidRPr="00207ED4">
        <w:t>.</w:t>
      </w:r>
    </w:p>
    <w:p w14:paraId="033E16EA" w14:textId="0E7ABEB0" w:rsidR="00007C2F" w:rsidRDefault="00925C57" w:rsidP="00AC36A8">
      <w:pPr>
        <w:ind w:firstLine="708"/>
        <w:jc w:val="both"/>
      </w:pPr>
      <w:r w:rsidRPr="00925C57">
        <w:t xml:space="preserve">Le presenti Linee </w:t>
      </w:r>
      <w:r w:rsidR="00CB303D">
        <w:t>di indirizzo</w:t>
      </w:r>
      <w:r>
        <w:t xml:space="preserve"> </w:t>
      </w:r>
      <w:r w:rsidRPr="00925C57">
        <w:t>intendono costituire uno strumento operativo concreto, volto da un lato ad agevolare e coordinare le procedure amministrative</w:t>
      </w:r>
      <w:r>
        <w:t xml:space="preserve"> d</w:t>
      </w:r>
      <w:r w:rsidRPr="00925C57">
        <w:t>ocumentali necessarie, dall’altro a fornire indicazioni utili a riorientare opportunamente le strategie metodologico-didattiche</w:t>
      </w:r>
      <w:r>
        <w:t>,</w:t>
      </w:r>
      <w:r w:rsidRPr="00925C57">
        <w:t xml:space="preserve"> a governare il complesso impatto relazionale che viene a determinarsi</w:t>
      </w:r>
      <w:r>
        <w:t xml:space="preserve"> </w:t>
      </w:r>
      <w:r w:rsidRPr="00925C57">
        <w:t>nel delicato contesto di vita (familiare, sanitario e scolastico) dell’alunno temporaneamente malato</w:t>
      </w:r>
      <w:r w:rsidR="00007C2F" w:rsidRPr="00207ED4">
        <w:t>.</w:t>
      </w:r>
    </w:p>
    <w:p w14:paraId="422DD7C9" w14:textId="3E27D68D" w:rsidR="00827365" w:rsidRDefault="00827365">
      <w:r>
        <w:br w:type="page"/>
      </w:r>
    </w:p>
    <w:p w14:paraId="73BC04F2" w14:textId="71BF6C8A" w:rsidR="00933AD4" w:rsidRPr="00FF4F5E" w:rsidRDefault="00FF4F5E" w:rsidP="00FF4F5E">
      <w:pPr>
        <w:pStyle w:val="Titolo1"/>
        <w:ind w:left="284"/>
        <w:rPr>
          <w:rFonts w:eastAsia="Times New Roman"/>
          <w:lang w:eastAsia="it-IT"/>
        </w:rPr>
      </w:pPr>
      <w:bookmarkStart w:id="3" w:name="_Toc10540877"/>
      <w:r>
        <w:rPr>
          <w:rFonts w:eastAsia="Times New Roman"/>
          <w:lang w:eastAsia="it-IT"/>
        </w:rPr>
        <w:lastRenderedPageBreak/>
        <w:t xml:space="preserve">3. </w:t>
      </w:r>
      <w:r w:rsidR="00C6514C" w:rsidRPr="00FF4F5E">
        <w:rPr>
          <w:rFonts w:eastAsia="Times New Roman"/>
          <w:lang w:eastAsia="it-IT"/>
        </w:rPr>
        <w:t xml:space="preserve">Le finalità del </w:t>
      </w:r>
      <w:r w:rsidR="00933AD4" w:rsidRPr="00FF4F5E">
        <w:rPr>
          <w:rFonts w:eastAsia="Times New Roman"/>
          <w:lang w:eastAsia="it-IT"/>
        </w:rPr>
        <w:t xml:space="preserve">servizio di scuola in ospedale e </w:t>
      </w:r>
      <w:r w:rsidR="00C6514C" w:rsidRPr="00FF4F5E">
        <w:rPr>
          <w:rFonts w:eastAsia="Times New Roman"/>
          <w:lang w:eastAsia="it-IT"/>
        </w:rPr>
        <w:t xml:space="preserve">di </w:t>
      </w:r>
      <w:r w:rsidR="00933AD4" w:rsidRPr="00FF4F5E">
        <w:rPr>
          <w:rFonts w:eastAsia="Times New Roman"/>
          <w:lang w:eastAsia="it-IT"/>
        </w:rPr>
        <w:t>istruzione domiciliare</w:t>
      </w:r>
      <w:bookmarkEnd w:id="3"/>
      <w:r w:rsidR="00933AD4" w:rsidRPr="00FF4F5E">
        <w:rPr>
          <w:rFonts w:eastAsia="Times New Roman"/>
          <w:lang w:eastAsia="it-IT"/>
        </w:rPr>
        <w:t xml:space="preserve"> </w:t>
      </w:r>
    </w:p>
    <w:p w14:paraId="0F16AA55" w14:textId="1E896462" w:rsidR="00933AD4" w:rsidRDefault="007527E1" w:rsidP="0083249F">
      <w:pPr>
        <w:pStyle w:val="Titolo2"/>
        <w:ind w:left="567"/>
      </w:pPr>
      <w:bookmarkStart w:id="4" w:name="_Toc10540878"/>
      <w:r>
        <w:t xml:space="preserve">3.1 </w:t>
      </w:r>
      <w:r w:rsidR="00933AD4">
        <w:t>Scuola in ospedale</w:t>
      </w:r>
      <w:bookmarkEnd w:id="4"/>
      <w:r w:rsidR="00933AD4">
        <w:t xml:space="preserve"> </w:t>
      </w:r>
    </w:p>
    <w:p w14:paraId="228AD5B7" w14:textId="2B74D9B4" w:rsidR="00B61E02" w:rsidRDefault="005D3B50" w:rsidP="00AC36A8">
      <w:pPr>
        <w:ind w:firstLine="708"/>
        <w:jc w:val="both"/>
      </w:pPr>
      <w:r w:rsidRPr="0083249F">
        <w:t xml:space="preserve">La </w:t>
      </w:r>
      <w:r w:rsidR="00802521">
        <w:t>s</w:t>
      </w:r>
      <w:r w:rsidRPr="0083249F">
        <w:t xml:space="preserve">cuola in </w:t>
      </w:r>
      <w:r w:rsidR="00802521">
        <w:t>o</w:t>
      </w:r>
      <w:r w:rsidRPr="0083249F">
        <w:t xml:space="preserve">spedale costituisce uno dei modelli di eccellenza del sistema nazionale di </w:t>
      </w:r>
      <w:r w:rsidR="00B61E02">
        <w:t>i</w:t>
      </w:r>
      <w:r w:rsidRPr="0083249F">
        <w:t>struzione e si configura come un vero e proprio laboratorio di ricerca e innovazione, in quanto per prim</w:t>
      </w:r>
      <w:r w:rsidR="00B61E02">
        <w:t>o</w:t>
      </w:r>
      <w:r w:rsidRPr="0083249F">
        <w:t xml:space="preserve"> ha sperimentato e validato nuovi modelli pedagogici e didattici</w:t>
      </w:r>
      <w:r w:rsidR="00B61E02">
        <w:t>,</w:t>
      </w:r>
      <w:r w:rsidRPr="0083249F">
        <w:t xml:space="preserve"> volti</w:t>
      </w:r>
      <w:r w:rsidR="00B61E02">
        <w:t>:</w:t>
      </w:r>
      <w:r w:rsidRPr="0083249F">
        <w:t xml:space="preserve"> </w:t>
      </w:r>
    </w:p>
    <w:p w14:paraId="2889E93B" w14:textId="77777777" w:rsidR="00C40309" w:rsidRDefault="005D3B50" w:rsidP="00B61E02">
      <w:pPr>
        <w:pStyle w:val="Paragrafoelenco"/>
        <w:numPr>
          <w:ilvl w:val="0"/>
          <w:numId w:val="13"/>
        </w:numPr>
        <w:jc w:val="both"/>
      </w:pPr>
      <w:r w:rsidRPr="0083249F">
        <w:t xml:space="preserve">alla flessibilità organizzativa, metodologica e valutativa, </w:t>
      </w:r>
    </w:p>
    <w:p w14:paraId="25F34AF6" w14:textId="77777777" w:rsidR="00C40309" w:rsidRDefault="005D3B50" w:rsidP="00B61E02">
      <w:pPr>
        <w:pStyle w:val="Paragrafoelenco"/>
        <w:numPr>
          <w:ilvl w:val="0"/>
          <w:numId w:val="13"/>
        </w:numPr>
        <w:jc w:val="both"/>
      </w:pPr>
      <w:r w:rsidRPr="0083249F">
        <w:t xml:space="preserve">alla personalizzazione delle azioni di insegnamento-apprendimento, </w:t>
      </w:r>
    </w:p>
    <w:p w14:paraId="58904060" w14:textId="77777777" w:rsidR="00B01964" w:rsidRDefault="005D3B50" w:rsidP="00B61E02">
      <w:pPr>
        <w:pStyle w:val="Paragrafoelenco"/>
        <w:numPr>
          <w:ilvl w:val="0"/>
          <w:numId w:val="13"/>
        </w:numPr>
        <w:jc w:val="both"/>
      </w:pPr>
      <w:r w:rsidRPr="0083249F">
        <w:t xml:space="preserve">all’utilizzo didattico delle tecnologie, </w:t>
      </w:r>
    </w:p>
    <w:p w14:paraId="27B2B3AA" w14:textId="31029225" w:rsidR="00C40309" w:rsidRDefault="005D3B50" w:rsidP="00B61E02">
      <w:pPr>
        <w:pStyle w:val="Paragrafoelenco"/>
        <w:numPr>
          <w:ilvl w:val="0"/>
          <w:numId w:val="13"/>
        </w:numPr>
        <w:jc w:val="both"/>
      </w:pPr>
      <w:r w:rsidRPr="0083249F">
        <w:t>alla particolare cura della relazione educativa.</w:t>
      </w:r>
    </w:p>
    <w:p w14:paraId="73914070" w14:textId="240C1818" w:rsidR="005D3B50" w:rsidRPr="0083249F" w:rsidRDefault="00A369A0" w:rsidP="00C40309">
      <w:pPr>
        <w:ind w:firstLine="708"/>
        <w:jc w:val="both"/>
      </w:pPr>
      <w:r>
        <w:t>S</w:t>
      </w:r>
      <w:r w:rsidR="00B01964" w:rsidRPr="00B01964">
        <w:t>i svolge in sezioni scolastiche dipendenti da</w:t>
      </w:r>
      <w:r w:rsidR="00B01964">
        <w:t xml:space="preserve"> i</w:t>
      </w:r>
      <w:r w:rsidR="00B01964" w:rsidRPr="00B01964">
        <w:t xml:space="preserve">stituzioni </w:t>
      </w:r>
      <w:r w:rsidR="00B01964">
        <w:t>s</w:t>
      </w:r>
      <w:r w:rsidR="00B01964" w:rsidRPr="00B01964">
        <w:t>colastiche statali, il cui funzionamento è</w:t>
      </w:r>
      <w:r w:rsidR="00B01964">
        <w:t xml:space="preserve"> </w:t>
      </w:r>
      <w:r w:rsidR="00B01964" w:rsidRPr="00B01964">
        <w:t>autorizzato all’interno dell’Ospedale sulla base di</w:t>
      </w:r>
      <w:r w:rsidR="00B01964">
        <w:t xml:space="preserve"> </w:t>
      </w:r>
      <w:r w:rsidR="00B01964" w:rsidRPr="00B01964">
        <w:t>apposite convenzioni</w:t>
      </w:r>
      <w:r w:rsidR="00C75DF8">
        <w:t>, nel rispetto delle priorità tera</w:t>
      </w:r>
      <w:r w:rsidR="00CB303D">
        <w:t>p</w:t>
      </w:r>
      <w:r w:rsidR="00C75DF8">
        <w:t>eutico-assistenziali</w:t>
      </w:r>
      <w:r w:rsidR="000215F8">
        <w:t>.</w:t>
      </w:r>
    </w:p>
    <w:p w14:paraId="2662066B" w14:textId="7BCE5431" w:rsidR="005D3B50" w:rsidRPr="0083249F" w:rsidRDefault="005D3B50" w:rsidP="00AC36A8">
      <w:pPr>
        <w:ind w:firstLine="708"/>
        <w:jc w:val="both"/>
      </w:pPr>
      <w:r w:rsidRPr="0083249F">
        <w:t xml:space="preserve">La </w:t>
      </w:r>
      <w:r w:rsidR="00802521">
        <w:t>s</w:t>
      </w:r>
      <w:r w:rsidRPr="0083249F">
        <w:t xml:space="preserve">cuola in </w:t>
      </w:r>
      <w:r w:rsidR="00802521">
        <w:t>o</w:t>
      </w:r>
      <w:r w:rsidRPr="0083249F">
        <w:t>spedale consente la continuità degli studi (il diritto allo studio e il diritto alla salute sono diritti fondamentali garantiti dalla Costituzione, ai sensi degli articoli 3, 34 e 38) e garantisce</w:t>
      </w:r>
      <w:r w:rsidR="00C40309">
        <w:t>,</w:t>
      </w:r>
      <w:r w:rsidRPr="0083249F">
        <w:t xml:space="preserve"> alle bambine e </w:t>
      </w:r>
      <w:r w:rsidR="00A369A0">
        <w:t xml:space="preserve">ai </w:t>
      </w:r>
      <w:r w:rsidRPr="0083249F">
        <w:t xml:space="preserve">bambini, alle studentesse e agli studenti e alle ragazze e </w:t>
      </w:r>
      <w:r w:rsidR="00A369A0">
        <w:t xml:space="preserve">ai </w:t>
      </w:r>
      <w:r w:rsidRPr="0083249F">
        <w:t>ragazzi ricoverati</w:t>
      </w:r>
      <w:r w:rsidR="00C40309">
        <w:t>,</w:t>
      </w:r>
      <w:r w:rsidRPr="0083249F">
        <w:t xml:space="preserve"> il diritto di conoscere e apprendere in ospedale, nonostante la malattia. </w:t>
      </w:r>
    </w:p>
    <w:p w14:paraId="199D08EC" w14:textId="3F4C53AD" w:rsidR="005D3B50" w:rsidRPr="005D3B50" w:rsidRDefault="005D3B50" w:rsidP="00AC36A8">
      <w:pPr>
        <w:ind w:firstLine="708"/>
        <w:jc w:val="both"/>
      </w:pPr>
      <w:r w:rsidRPr="0083249F">
        <w:t xml:space="preserve">La </w:t>
      </w:r>
      <w:r w:rsidR="00802521">
        <w:t>s</w:t>
      </w:r>
      <w:r w:rsidRPr="0083249F">
        <w:t xml:space="preserve">cuola in ospedale persegue un progetto di tutela globale del bambino/a/ragazzo/a ospedalizzato, che viene preso “in carico”, non solo come paziente o semplice alunno, ma in modo </w:t>
      </w:r>
      <w:r w:rsidR="001B0F69">
        <w:t>globale</w:t>
      </w:r>
      <w:r w:rsidRPr="0083249F">
        <w:t xml:space="preserve"> e condiviso tra tutti gli operatori con cui viene in contatto, secondo il principio dell’alleanza terapeutica</w:t>
      </w:r>
      <w:r w:rsidR="00C40309">
        <w:t>,</w:t>
      </w:r>
      <w:r w:rsidRPr="0083249F">
        <w:t xml:space="preserve"> grazie al quale lo studente è al centro dell’azione sanitaria ed educativa, svolgendovi parte attiva.</w:t>
      </w:r>
    </w:p>
    <w:p w14:paraId="386BF53D" w14:textId="77777777" w:rsidR="006859F4" w:rsidRDefault="006859F4" w:rsidP="00AC36A8">
      <w:pPr>
        <w:jc w:val="both"/>
      </w:pPr>
    </w:p>
    <w:p w14:paraId="20AC0525" w14:textId="17DCD3ED" w:rsidR="005D3B50" w:rsidRDefault="007527E1" w:rsidP="0083249F">
      <w:pPr>
        <w:pStyle w:val="Titolo2"/>
        <w:ind w:left="567"/>
      </w:pPr>
      <w:bookmarkStart w:id="5" w:name="_Toc10540879"/>
      <w:r>
        <w:t xml:space="preserve">3.2 </w:t>
      </w:r>
      <w:r w:rsidR="005D3B50" w:rsidRPr="005D3B50">
        <w:t>Istruzione domiciliare</w:t>
      </w:r>
      <w:bookmarkEnd w:id="5"/>
    </w:p>
    <w:p w14:paraId="024E2A12" w14:textId="3747ADCB" w:rsidR="005D3B50" w:rsidRPr="003C1305" w:rsidRDefault="00F67A56" w:rsidP="0083249F">
      <w:pPr>
        <w:ind w:firstLine="708"/>
        <w:jc w:val="both"/>
      </w:pPr>
      <w:r w:rsidRPr="003C1305">
        <w:t xml:space="preserve">Il servizio di </w:t>
      </w:r>
      <w:r w:rsidR="00C40309">
        <w:t>I</w:t>
      </w:r>
      <w:r w:rsidRPr="003C1305">
        <w:t xml:space="preserve">struzione domiciliare </w:t>
      </w:r>
      <w:r w:rsidR="0083249F" w:rsidRPr="003C1305">
        <w:t>può</w:t>
      </w:r>
      <w:r w:rsidRPr="003C1305">
        <w:t xml:space="preserve"> essere erogato nei confronti di alunni, iscritti a scuole di ogni ordine e grado, i quali, a causa di gravi patologie, siano sottoposti a terapie domiciliari che impediscono la frequenza regolare della scuola</w:t>
      </w:r>
      <w:r w:rsidR="0083249F" w:rsidRPr="003C1305">
        <w:t xml:space="preserve"> </w:t>
      </w:r>
      <w:r w:rsidR="0083249F" w:rsidRPr="009C2284">
        <w:t>per</w:t>
      </w:r>
      <w:r w:rsidR="00A413CE" w:rsidRPr="009C2284">
        <w:t xml:space="preserve"> un periodo non inferiore ai 30 giorni (anche non continuativi)</w:t>
      </w:r>
      <w:r w:rsidRPr="009C2284">
        <w:t>.</w:t>
      </w:r>
      <w:r w:rsidRPr="003C1305">
        <w:t xml:space="preserve"> Il servizio </w:t>
      </w:r>
      <w:r w:rsidR="0083249F" w:rsidRPr="003C1305">
        <w:t>è</w:t>
      </w:r>
      <w:r w:rsidRPr="003C1305">
        <w:t xml:space="preserve"> erogato anche </w:t>
      </w:r>
      <w:r w:rsidR="00C40309">
        <w:t>per</w:t>
      </w:r>
      <w:r w:rsidRPr="003C1305">
        <w:t xml:space="preserve"> period</w:t>
      </w:r>
      <w:r w:rsidR="00C40309">
        <w:t>i</w:t>
      </w:r>
      <w:r w:rsidRPr="003C1305">
        <w:t xml:space="preserve"> temporal</w:t>
      </w:r>
      <w:r w:rsidR="00C40309">
        <w:t>i</w:t>
      </w:r>
      <w:r w:rsidRPr="003C1305">
        <w:t xml:space="preserve"> non </w:t>
      </w:r>
      <w:r w:rsidR="00C40309">
        <w:t>c</w:t>
      </w:r>
      <w:r w:rsidRPr="003C1305">
        <w:t>ontinuativ</w:t>
      </w:r>
      <w:r w:rsidR="00C40309">
        <w:t>i</w:t>
      </w:r>
      <w:r w:rsidRPr="003C1305">
        <w:t>, qualora siano previsti cicli di cura ospedaliera alternati a cicli di cura domiciliare</w:t>
      </w:r>
      <w:r w:rsidR="00C40309">
        <w:t>,</w:t>
      </w:r>
      <w:r w:rsidRPr="003C1305">
        <w:t xml:space="preserve"> oppure siano previsti e autorizzati</w:t>
      </w:r>
      <w:r w:rsidR="00664570" w:rsidRPr="003C1305">
        <w:t>,</w:t>
      </w:r>
      <w:r w:rsidRPr="003C1305">
        <w:t xml:space="preserve"> dalla struttura sanitaria</w:t>
      </w:r>
      <w:r w:rsidR="00664570" w:rsidRPr="003C1305">
        <w:t>,</w:t>
      </w:r>
      <w:r w:rsidRPr="003C1305">
        <w:t xml:space="preserve"> eventuali rientri a scuola durante i periodi di cura domiciliare. </w:t>
      </w:r>
    </w:p>
    <w:p w14:paraId="17F7B1D0" w14:textId="636F9294" w:rsidR="00C6514C" w:rsidRPr="003C1305" w:rsidRDefault="00F67A56" w:rsidP="00AC36A8">
      <w:pPr>
        <w:ind w:firstLine="708"/>
        <w:jc w:val="both"/>
      </w:pPr>
      <w:r w:rsidRPr="003C1305">
        <w:t>Vista l’evoluzione degli interventi e delle cure mediche, effettuat</w:t>
      </w:r>
      <w:r w:rsidR="007575F4">
        <w:t>i</w:t>
      </w:r>
      <w:r w:rsidRPr="003C1305">
        <w:t xml:space="preserve"> </w:t>
      </w:r>
      <w:r w:rsidR="009C2284">
        <w:t xml:space="preserve">con sempre maggiore frequenza </w:t>
      </w:r>
      <w:r w:rsidRPr="003C1305">
        <w:t>a domicilio, l’attivazione di progetti di istruzione domiciliare non necessariamente</w:t>
      </w:r>
      <w:r w:rsidR="00594F75" w:rsidRPr="003C1305">
        <w:t xml:space="preserve"> deve seguire</w:t>
      </w:r>
      <w:r w:rsidRPr="003C1305">
        <w:t xml:space="preserve"> </w:t>
      </w:r>
      <w:r w:rsidR="007575F4">
        <w:t>l</w:t>
      </w:r>
      <w:r w:rsidR="00A369A0">
        <w:t>’</w:t>
      </w:r>
      <w:r w:rsidRPr="003C1305">
        <w:t>ospedalizzazione.</w:t>
      </w:r>
    </w:p>
    <w:p w14:paraId="64E5F195" w14:textId="392B770F" w:rsidR="003C1305" w:rsidRPr="005D3B50" w:rsidRDefault="003C1305" w:rsidP="003C1305">
      <w:pPr>
        <w:ind w:firstLine="708"/>
        <w:jc w:val="both"/>
      </w:pPr>
      <w:r w:rsidRPr="003C1305">
        <w:t xml:space="preserve">Per gli alunni con disabilità certificata ex </w:t>
      </w:r>
      <w:proofErr w:type="spellStart"/>
      <w:r w:rsidRPr="003C1305">
        <w:t>lege</w:t>
      </w:r>
      <w:proofErr w:type="spellEnd"/>
      <w:r w:rsidRPr="003C1305">
        <w:t xml:space="preserve"> 104/92, impossibilitati a frequentare la scuola, l’istruzione domiciliare potrà essere garantita dall’insegnante di sostegno</w:t>
      </w:r>
      <w:r w:rsidR="007575F4">
        <w:t>,</w:t>
      </w:r>
      <w:r w:rsidRPr="003C1305">
        <w:t xml:space="preserve"> assegnato in coerenza con il progetto individuale ed il piano educativo individualizzato (PEI).</w:t>
      </w:r>
      <w:r>
        <w:t xml:space="preserve"> </w:t>
      </w:r>
    </w:p>
    <w:p w14:paraId="76D7BFFD" w14:textId="7EA4528C" w:rsidR="00386D2F" w:rsidRDefault="00386D2F" w:rsidP="00AC36A8">
      <w:pPr>
        <w:jc w:val="both"/>
      </w:pPr>
    </w:p>
    <w:p w14:paraId="00FFC19F" w14:textId="0DBAFA27" w:rsidR="00CE49F4" w:rsidRDefault="007527E1" w:rsidP="003C1305">
      <w:pPr>
        <w:pStyle w:val="Titolo2"/>
        <w:ind w:left="567"/>
      </w:pPr>
      <w:bookmarkStart w:id="6" w:name="_Toc10540880"/>
      <w:r>
        <w:t xml:space="preserve">3.3 </w:t>
      </w:r>
      <w:r w:rsidR="004043B8">
        <w:t xml:space="preserve">Rapporto fra SIO e </w:t>
      </w:r>
      <w:r w:rsidR="00553966">
        <w:t>ID</w:t>
      </w:r>
      <w:bookmarkEnd w:id="6"/>
    </w:p>
    <w:p w14:paraId="796EEF56" w14:textId="4A571BF2" w:rsidR="00CE49F4" w:rsidRDefault="004043B8" w:rsidP="00AC36A8">
      <w:pPr>
        <w:ind w:firstLine="708"/>
        <w:jc w:val="both"/>
      </w:pPr>
      <w:r>
        <w:t xml:space="preserve">La </w:t>
      </w:r>
      <w:r w:rsidR="009C2284">
        <w:t>s</w:t>
      </w:r>
      <w:r>
        <w:t>cuola in ospedale e l’</w:t>
      </w:r>
      <w:r w:rsidR="009C2284">
        <w:t>i</w:t>
      </w:r>
      <w:r>
        <w:t xml:space="preserve">struzione domiciliare </w:t>
      </w:r>
      <w:r w:rsidR="000D59D1">
        <w:t>devono interagire tra loro</w:t>
      </w:r>
      <w:r>
        <w:t xml:space="preserve"> e concorrere, per uno stesso alunno, a</w:t>
      </w:r>
      <w:r w:rsidR="00007C2F">
        <w:t xml:space="preserve"> garantire il diritto all’istruzione e </w:t>
      </w:r>
      <w:r w:rsidR="00A369A0">
        <w:t xml:space="preserve">alla </w:t>
      </w:r>
      <w:r w:rsidR="00007C2F">
        <w:t xml:space="preserve">formazione. </w:t>
      </w:r>
      <w:r w:rsidR="00FC38E3" w:rsidRPr="00FC38E3">
        <w:t>Affinché questo possa avvenire, è essenziale che tutti gli operatori coinvolti, nell’ambito degli specifici ruoli e responsabilità, si impegnino nella definizione e condivisione di ogni singolo progetto, anche integrato fra SIO</w:t>
      </w:r>
      <w:r w:rsidR="00C9180C">
        <w:t>,</w:t>
      </w:r>
      <w:r w:rsidR="00FC38E3" w:rsidRPr="00FC38E3">
        <w:t xml:space="preserve"> ID e frequenza regolare della scuola, a cui partecipano le famiglie, il personale sanitario e della scuola, nonché i diversi soggetti pubblici e privati operanti sul territorio</w:t>
      </w:r>
      <w:r w:rsidR="00C9180C">
        <w:t>.</w:t>
      </w:r>
    </w:p>
    <w:p w14:paraId="13CD004B" w14:textId="0D30E3FA" w:rsidR="00827365" w:rsidRDefault="00827365">
      <w:r>
        <w:br w:type="page"/>
      </w:r>
    </w:p>
    <w:p w14:paraId="27A69ED3" w14:textId="77777777" w:rsidR="00007C2F" w:rsidRDefault="00007C2F" w:rsidP="00AC36A8">
      <w:pPr>
        <w:jc w:val="both"/>
      </w:pPr>
    </w:p>
    <w:p w14:paraId="082723C4" w14:textId="25BD4D0B" w:rsidR="001923CC" w:rsidRPr="00FF4F5E" w:rsidRDefault="00FF4F5E" w:rsidP="00FF4F5E">
      <w:pPr>
        <w:pStyle w:val="Titolo1"/>
        <w:ind w:left="284"/>
        <w:rPr>
          <w:rFonts w:eastAsia="Times New Roman"/>
          <w:lang w:eastAsia="it-IT"/>
        </w:rPr>
      </w:pPr>
      <w:bookmarkStart w:id="7" w:name="_Toc10540881"/>
      <w:r>
        <w:rPr>
          <w:rFonts w:eastAsia="Times New Roman"/>
          <w:lang w:eastAsia="it-IT"/>
        </w:rPr>
        <w:t xml:space="preserve">4. </w:t>
      </w:r>
      <w:r w:rsidR="001923CC" w:rsidRPr="00FF4F5E">
        <w:rPr>
          <w:rFonts w:eastAsia="Times New Roman"/>
          <w:lang w:eastAsia="it-IT"/>
        </w:rPr>
        <w:t>Strutture e servizi coinvolti</w:t>
      </w:r>
      <w:bookmarkEnd w:id="7"/>
    </w:p>
    <w:p w14:paraId="6041141A" w14:textId="7086C17F" w:rsidR="00F259F8" w:rsidRPr="00C6429F" w:rsidRDefault="007527E1" w:rsidP="007527E1">
      <w:pPr>
        <w:pStyle w:val="Titolo2"/>
        <w:ind w:left="851"/>
      </w:pPr>
      <w:bookmarkStart w:id="8" w:name="_Toc10540882"/>
      <w:r>
        <w:t xml:space="preserve">4.1 </w:t>
      </w:r>
      <w:r w:rsidR="00F259F8" w:rsidRPr="00C6429F">
        <w:t>Il Ministero dell’Istruzione, dell’Università e della Ricerca</w:t>
      </w:r>
      <w:r w:rsidR="00C6429F" w:rsidRPr="00C6429F">
        <w:rPr>
          <w:rStyle w:val="Rimandocommento"/>
          <w:sz w:val="26"/>
          <w:szCs w:val="26"/>
        </w:rPr>
        <w:t xml:space="preserve"> </w:t>
      </w:r>
      <w:r w:rsidR="00C6429F" w:rsidRPr="00C6429F">
        <w:t>(MIUR)</w:t>
      </w:r>
      <w:bookmarkEnd w:id="8"/>
    </w:p>
    <w:p w14:paraId="3BAD1D6F" w14:textId="77B4A686" w:rsidR="00F259F8" w:rsidRDefault="00F259F8" w:rsidP="00AC36A8">
      <w:pPr>
        <w:ind w:firstLine="708"/>
        <w:jc w:val="both"/>
      </w:pPr>
      <w:r>
        <w:t>Il MIUR fornisce le linee di indirizzo generali dell’erogazione del servizio SiO e ID e predispone il piano di riparto regionale</w:t>
      </w:r>
      <w:r w:rsidR="00F81E40">
        <w:t>,</w:t>
      </w:r>
      <w:r>
        <w:t xml:space="preserve"> disciplinando i criteri e le modalità per l’erogazione dei finanziamenti finalizzati al servizio. Inoltre</w:t>
      </w:r>
      <w:r w:rsidR="00F81E40">
        <w:t>,</w:t>
      </w:r>
      <w:r>
        <w:t xml:space="preserve"> promuove l’aggiornamento e il miglioramento continuo del servizio assicurandone l’omogeneità e la qualità su tutto il territorio nazionale. </w:t>
      </w:r>
    </w:p>
    <w:p w14:paraId="7B4F0C0E" w14:textId="77777777" w:rsidR="00F259F8" w:rsidRDefault="00F259F8" w:rsidP="00AC36A8">
      <w:pPr>
        <w:jc w:val="both"/>
      </w:pPr>
    </w:p>
    <w:p w14:paraId="228E6209" w14:textId="60021FFB" w:rsidR="00F259F8" w:rsidRDefault="007527E1" w:rsidP="007527E1">
      <w:pPr>
        <w:pStyle w:val="Titolo2"/>
        <w:ind w:left="851"/>
      </w:pPr>
      <w:bookmarkStart w:id="9" w:name="_Toc10540883"/>
      <w:r>
        <w:t xml:space="preserve">4.2 </w:t>
      </w:r>
      <w:r w:rsidR="00F259F8">
        <w:t>Gli Uffici Scolastici Regionali</w:t>
      </w:r>
      <w:r w:rsidR="00DB77F2">
        <w:t xml:space="preserve"> (USR)</w:t>
      </w:r>
      <w:bookmarkEnd w:id="9"/>
      <w:r w:rsidR="00F259F8">
        <w:t xml:space="preserve"> </w:t>
      </w:r>
    </w:p>
    <w:p w14:paraId="4B53AAF1" w14:textId="3633995D" w:rsidR="00F259F8" w:rsidRDefault="00F259F8" w:rsidP="00AC36A8">
      <w:pPr>
        <w:ind w:firstLine="708"/>
        <w:jc w:val="both"/>
      </w:pPr>
      <w:r>
        <w:t xml:space="preserve">Gli </w:t>
      </w:r>
      <w:r w:rsidR="002D5528">
        <w:t>U</w:t>
      </w:r>
      <w:r>
        <w:t xml:space="preserve">ffici </w:t>
      </w:r>
      <w:r w:rsidR="008E4B22">
        <w:t>s</w:t>
      </w:r>
      <w:r>
        <w:t xml:space="preserve">colastici </w:t>
      </w:r>
      <w:r w:rsidR="008E4B22">
        <w:t>r</w:t>
      </w:r>
      <w:r>
        <w:t>egionali, territorialmente competenti, individuano l</w:t>
      </w:r>
      <w:r w:rsidR="009C2284">
        <w:t>e</w:t>
      </w:r>
      <w:r>
        <w:t xml:space="preserve"> scuol</w:t>
      </w:r>
      <w:r w:rsidR="009C2284">
        <w:t>e</w:t>
      </w:r>
      <w:r w:rsidR="008E4B22">
        <w:t>-</w:t>
      </w:r>
      <w:r>
        <w:t>polo regional</w:t>
      </w:r>
      <w:r w:rsidR="003D27AD">
        <w:t>i</w:t>
      </w:r>
      <w:r>
        <w:t xml:space="preserve"> </w:t>
      </w:r>
      <w:r w:rsidR="003D27AD">
        <w:t xml:space="preserve">a cui </w:t>
      </w:r>
      <w:r w:rsidR="004A1E59">
        <w:t xml:space="preserve">il MIUR </w:t>
      </w:r>
      <w:r>
        <w:t>riparti</w:t>
      </w:r>
      <w:r w:rsidR="004A1E59">
        <w:t>sc</w:t>
      </w:r>
      <w:r>
        <w:t>e le somme assegnate</w:t>
      </w:r>
      <w:r w:rsidR="00EA7DBA">
        <w:t xml:space="preserve"> a ciascuna </w:t>
      </w:r>
      <w:r w:rsidR="008E4B22">
        <w:t>R</w:t>
      </w:r>
      <w:r w:rsidR="00EA7DBA">
        <w:t>egione</w:t>
      </w:r>
      <w:r>
        <w:t xml:space="preserve">. Provvedono a </w:t>
      </w:r>
      <w:r w:rsidR="008E4B22">
        <w:t>esaminare</w:t>
      </w:r>
      <w:r>
        <w:t xml:space="preserve"> e monitorare costantemente </w:t>
      </w:r>
      <w:r w:rsidR="00C701E0">
        <w:t>le necessità</w:t>
      </w:r>
      <w:r>
        <w:t xml:space="preserve"> formativ</w:t>
      </w:r>
      <w:r w:rsidR="00C701E0">
        <w:t>e</w:t>
      </w:r>
      <w:r>
        <w:t xml:space="preserve"> degli alunni ospedalizzati e a domicilio; raccogliere e </w:t>
      </w:r>
      <w:r w:rsidR="003D27AD">
        <w:t>analizzare</w:t>
      </w:r>
      <w:r>
        <w:t xml:space="preserve"> i dati provenienti da ogni sezione ospedaliera </w:t>
      </w:r>
      <w:r w:rsidR="008E4B22">
        <w:t>e relativi</w:t>
      </w:r>
      <w:r>
        <w:t xml:space="preserve"> </w:t>
      </w:r>
      <w:r w:rsidR="008E4B22">
        <w:t>a</w:t>
      </w:r>
      <w:r w:rsidR="00DC38CB" w:rsidRPr="00DC38CB">
        <w:t>l</w:t>
      </w:r>
      <w:r w:rsidR="00DC38CB">
        <w:t>l’</w:t>
      </w:r>
      <w:r>
        <w:t xml:space="preserve">attivazione del servizio di istruzione domiciliare; </w:t>
      </w:r>
      <w:r w:rsidR="00C701E0">
        <w:t>sostenere</w:t>
      </w:r>
      <w:r>
        <w:t xml:space="preserve"> il </w:t>
      </w:r>
      <w:r w:rsidR="00C701E0">
        <w:t>miglior</w:t>
      </w:r>
      <w:r>
        <w:t xml:space="preserve"> funzionamento delle sezioni ospedaliere e la coerenza dell’andamento dei flussi ospedalieri e delle risorse assegnate.</w:t>
      </w:r>
    </w:p>
    <w:p w14:paraId="5EDF6A03" w14:textId="0DFDCEEC" w:rsidR="000B3C4E" w:rsidRDefault="000B3C4E" w:rsidP="00AC36A8">
      <w:pPr>
        <w:ind w:firstLine="708"/>
        <w:jc w:val="both"/>
      </w:pPr>
      <w:r>
        <w:t>In base alle necessità de</w:t>
      </w:r>
      <w:r w:rsidR="00C701E0">
        <w:t>i</w:t>
      </w:r>
      <w:r>
        <w:t xml:space="preserve"> singol</w:t>
      </w:r>
      <w:r w:rsidR="00C701E0">
        <w:t>i territo</w:t>
      </w:r>
      <w:r w:rsidR="000A1563">
        <w:t>r</w:t>
      </w:r>
      <w:r w:rsidR="00C701E0">
        <w:t>i</w:t>
      </w:r>
      <w:r>
        <w:t xml:space="preserve"> </w:t>
      </w:r>
      <w:r w:rsidR="00C701E0">
        <w:t>r</w:t>
      </w:r>
      <w:r>
        <w:t>egion</w:t>
      </w:r>
      <w:r w:rsidR="00C701E0">
        <w:t>al</w:t>
      </w:r>
      <w:r>
        <w:t xml:space="preserve">i, l’Ufficio </w:t>
      </w:r>
      <w:r w:rsidR="008E4B22">
        <w:t>s</w:t>
      </w:r>
      <w:r>
        <w:t xml:space="preserve">colastico </w:t>
      </w:r>
      <w:r w:rsidR="008E4B22">
        <w:t>r</w:t>
      </w:r>
      <w:r>
        <w:t xml:space="preserve">egionale promuove gli accordi di programma </w:t>
      </w:r>
      <w:proofErr w:type="spellStart"/>
      <w:r>
        <w:t>interistituzionali</w:t>
      </w:r>
      <w:proofErr w:type="spellEnd"/>
      <w:r>
        <w:t xml:space="preserve"> necessari ad assicurare il servizio di </w:t>
      </w:r>
      <w:r w:rsidR="00C9180C">
        <w:t>s</w:t>
      </w:r>
      <w:r>
        <w:t xml:space="preserve">cuola in ospedale e </w:t>
      </w:r>
      <w:r w:rsidR="00C9180C">
        <w:t>i</w:t>
      </w:r>
      <w:r>
        <w:t>struzione domiciliare su t</w:t>
      </w:r>
      <w:r w:rsidR="00033E6D">
        <w:t xml:space="preserve">utto il territorio </w:t>
      </w:r>
      <w:r w:rsidR="003D27AD">
        <w:t>di competenza</w:t>
      </w:r>
      <w:r w:rsidR="00033E6D">
        <w:t>. A</w:t>
      </w:r>
      <w:r>
        <w:t xml:space="preserve">l fine </w:t>
      </w:r>
      <w:r w:rsidR="00033E6D">
        <w:t>di garantire il servizio SIO</w:t>
      </w:r>
      <w:r w:rsidR="008E4B22">
        <w:t>,</w:t>
      </w:r>
      <w:r w:rsidR="00033E6D">
        <w:t xml:space="preserve"> </w:t>
      </w:r>
      <w:r>
        <w:t xml:space="preserve">promuove l’apertura delle necessarie sezioni di </w:t>
      </w:r>
      <w:r w:rsidR="00C9180C">
        <w:t>s</w:t>
      </w:r>
      <w:r>
        <w:t>cuola in ospedale</w:t>
      </w:r>
      <w:r w:rsidR="008E4B22">
        <w:t>,</w:t>
      </w:r>
      <w:r>
        <w:t xml:space="preserve"> a cui fornisce il supporto in termini organizzativi e di risorse di personale docente. </w:t>
      </w:r>
    </w:p>
    <w:p w14:paraId="693BB731" w14:textId="440980D7" w:rsidR="002D5528" w:rsidRDefault="002D5528" w:rsidP="00AC36A8">
      <w:pPr>
        <w:ind w:firstLine="708"/>
        <w:jc w:val="both"/>
      </w:pPr>
      <w:r>
        <w:t xml:space="preserve">Gli Uffici </w:t>
      </w:r>
      <w:r w:rsidR="008E4B22">
        <w:t>s</w:t>
      </w:r>
      <w:r>
        <w:t xml:space="preserve">colastici </w:t>
      </w:r>
      <w:r w:rsidR="008E4B22">
        <w:t>r</w:t>
      </w:r>
      <w:r>
        <w:t xml:space="preserve">egionali supportano le scuole per i raccordi necessari </w:t>
      </w:r>
      <w:r w:rsidR="003D27AD">
        <w:t>in seguito a</w:t>
      </w:r>
      <w:r>
        <w:t xml:space="preserve"> ospedalizzazioni o </w:t>
      </w:r>
      <w:r w:rsidR="003D27AD">
        <w:t>progetti</w:t>
      </w:r>
      <w:r>
        <w:t xml:space="preserve"> di istruzione domiciliare in </w:t>
      </w:r>
      <w:r w:rsidR="008E4B22">
        <w:t>R</w:t>
      </w:r>
      <w:r>
        <w:t xml:space="preserve">egioni </w:t>
      </w:r>
      <w:r w:rsidR="008E4B22">
        <w:t xml:space="preserve">diverse </w:t>
      </w:r>
      <w:r>
        <w:t>da quella di iscrizione dell’alunno.</w:t>
      </w:r>
    </w:p>
    <w:p w14:paraId="63D1B7D0" w14:textId="644217BE" w:rsidR="00F259F8" w:rsidRDefault="00EA7DBA" w:rsidP="00AC36A8">
      <w:pPr>
        <w:ind w:firstLine="708"/>
        <w:jc w:val="both"/>
      </w:pPr>
      <w:r>
        <w:t>L’USR</w:t>
      </w:r>
      <w:r w:rsidR="00DC38CB">
        <w:t xml:space="preserve"> promuove la costituzione di</w:t>
      </w:r>
      <w:r w:rsidR="00F259F8">
        <w:t xml:space="preserve"> una rete tra tutte le scuole </w:t>
      </w:r>
      <w:r w:rsidR="00C701E0">
        <w:t xml:space="preserve">con sezioni </w:t>
      </w:r>
      <w:r w:rsidR="00F259F8">
        <w:t>ospedaliere di ogni ordine e grado, con capofila la scuola polo regionale, al fine di garantire il coordinamento tra le diverse sezioni ospedaliere e l’omogeneità del servizio.</w:t>
      </w:r>
    </w:p>
    <w:p w14:paraId="7F85A5B6" w14:textId="3BA09FF5" w:rsidR="00F259F8" w:rsidRDefault="00F259F8" w:rsidP="00AC36A8">
      <w:pPr>
        <w:ind w:firstLine="708"/>
        <w:jc w:val="both"/>
      </w:pPr>
      <w:r>
        <w:t>L’atto di costituzione della rete</w:t>
      </w:r>
      <w:r w:rsidR="003D27AD">
        <w:t xml:space="preserve"> di scopo</w:t>
      </w:r>
      <w:r>
        <w:t xml:space="preserve"> viene acquisito dagli </w:t>
      </w:r>
      <w:r w:rsidR="008E4B22">
        <w:t>U</w:t>
      </w:r>
      <w:r>
        <w:t>ffici scolastici regionali e</w:t>
      </w:r>
      <w:r w:rsidR="008E4B22">
        <w:t>,</w:t>
      </w:r>
      <w:r>
        <w:t xml:space="preserve"> da questi</w:t>
      </w:r>
      <w:r w:rsidR="008E4B22">
        <w:t>,</w:t>
      </w:r>
      <w:r>
        <w:t xml:space="preserve"> trasmesso alla Direzione generale per lo studente, l’integrazi</w:t>
      </w:r>
      <w:r w:rsidR="00CB1BD2">
        <w:t>one e la partecipazione</w:t>
      </w:r>
      <w:r>
        <w:t>.</w:t>
      </w:r>
    </w:p>
    <w:p w14:paraId="453340AF" w14:textId="2BAF4D4B" w:rsidR="00F259F8" w:rsidRDefault="00F259F8" w:rsidP="00AC36A8">
      <w:pPr>
        <w:ind w:firstLine="708"/>
        <w:jc w:val="both"/>
      </w:pPr>
      <w:r>
        <w:t xml:space="preserve">Al fine di assicurare la presa in carico globale del minore </w:t>
      </w:r>
      <w:r w:rsidR="00FC38E3">
        <w:t xml:space="preserve">temporaneamente </w:t>
      </w:r>
      <w:r>
        <w:t>malato, sia in ospedale che a domic</w:t>
      </w:r>
      <w:r w:rsidR="00327FF2">
        <w:t>ilio, gli USR costituiscono un C</w:t>
      </w:r>
      <w:r>
        <w:t xml:space="preserve">omitato tecnico regionale, </w:t>
      </w:r>
      <w:r w:rsidR="000B3C4E">
        <w:t>presieduto dal direttore regionale o da suo dirigente delegato</w:t>
      </w:r>
      <w:r w:rsidR="00CB1BD2">
        <w:t>,</w:t>
      </w:r>
      <w:r w:rsidR="000B3C4E">
        <w:t xml:space="preserve"> e </w:t>
      </w:r>
      <w:r>
        <w:t xml:space="preserve">composto dal Dirigente </w:t>
      </w:r>
      <w:r w:rsidR="00CB1BD2">
        <w:t>s</w:t>
      </w:r>
      <w:r>
        <w:t xml:space="preserve">colastico della </w:t>
      </w:r>
      <w:r w:rsidR="00CB1BD2">
        <w:t>s</w:t>
      </w:r>
      <w:r>
        <w:t xml:space="preserve">cuola </w:t>
      </w:r>
      <w:r w:rsidR="00CB1BD2">
        <w:t>p</w:t>
      </w:r>
      <w:r>
        <w:t>olo, da referenti</w:t>
      </w:r>
      <w:r w:rsidR="000B3C4E">
        <w:t xml:space="preserve"> </w:t>
      </w:r>
      <w:r>
        <w:t>dell’USR</w:t>
      </w:r>
      <w:r w:rsidR="00DC38CB">
        <w:t xml:space="preserve">, da personale di scuole ospedaliere presenti sul territorio, </w:t>
      </w:r>
      <w:r w:rsidR="00EA7DBA">
        <w:t>e</w:t>
      </w:r>
      <w:r>
        <w:t xml:space="preserve"> da altri soggetti istituzionali responsabili di promuovere il benessere della persona.</w:t>
      </w:r>
    </w:p>
    <w:p w14:paraId="5A45664B" w14:textId="6ADB8AE2" w:rsidR="00F259F8" w:rsidRDefault="00327FF2" w:rsidP="00AC36A8">
      <w:pPr>
        <w:ind w:firstLine="708"/>
        <w:jc w:val="both"/>
      </w:pPr>
      <w:r>
        <w:t>A tale C</w:t>
      </w:r>
      <w:r w:rsidR="00F259F8">
        <w:t xml:space="preserve">omitato perverranno le richieste di finanziamento dei progetti di istruzione domiciliare che saranno valutate, ai fini dell’approvazione e della successiva assegnazione delle risorse. </w:t>
      </w:r>
      <w:r w:rsidR="003D27AD" w:rsidRPr="003D27AD">
        <w:t>Poiché le</w:t>
      </w:r>
      <w:r w:rsidR="003D27AD">
        <w:t xml:space="preserve"> </w:t>
      </w:r>
      <w:r w:rsidR="003D27AD" w:rsidRPr="003D27AD">
        <w:t>richieste avanzate potrebbero essere molteplici</w:t>
      </w:r>
      <w:r w:rsidR="00F259F8">
        <w:t xml:space="preserve"> e non tutte presentate all’inizio dell’anno scolastico, i </w:t>
      </w:r>
      <w:r>
        <w:t>C</w:t>
      </w:r>
      <w:r w:rsidR="00F259F8">
        <w:t xml:space="preserve">omitati tecnici regionali </w:t>
      </w:r>
      <w:r w:rsidR="00C16830" w:rsidRPr="00C16830">
        <w:t xml:space="preserve">provvederanno a definire criteri </w:t>
      </w:r>
      <w:r w:rsidR="00C16830">
        <w:t xml:space="preserve">di </w:t>
      </w:r>
      <w:r w:rsidR="00F259F8">
        <w:t>priorità degli interventi, anche in considerazione delle risorse finanziarie disponibili.</w:t>
      </w:r>
    </w:p>
    <w:p w14:paraId="31402C37" w14:textId="4B36F3F0" w:rsidR="000B3C4E" w:rsidRDefault="00327FF2" w:rsidP="00AC36A8">
      <w:pPr>
        <w:ind w:firstLine="708"/>
        <w:jc w:val="both"/>
      </w:pPr>
      <w:r>
        <w:t>L’atto di costituzione dei C</w:t>
      </w:r>
      <w:r w:rsidR="00F259F8">
        <w:t>omitati tecnici regionali viene trasmesso dagli USR alla Direzione generale per lo studente, l’integrazi</w:t>
      </w:r>
      <w:r w:rsidR="00CB1BD2">
        <w:t>one e la partecipazione</w:t>
      </w:r>
      <w:r w:rsidR="00F259F8">
        <w:t>.</w:t>
      </w:r>
    </w:p>
    <w:p w14:paraId="6711391B" w14:textId="39DA2963" w:rsidR="002D5528" w:rsidRDefault="002D5528" w:rsidP="00AC36A8">
      <w:pPr>
        <w:ind w:firstLine="708"/>
        <w:jc w:val="both"/>
      </w:pPr>
      <w:r>
        <w:t xml:space="preserve">Gli Uffici </w:t>
      </w:r>
      <w:r w:rsidR="00CB1BD2">
        <w:t>s</w:t>
      </w:r>
      <w:r>
        <w:t>colatici regionali svolgono</w:t>
      </w:r>
      <w:r w:rsidR="00465C46">
        <w:t>, inoltre,</w:t>
      </w:r>
      <w:r>
        <w:t xml:space="preserve"> ruoli essenziali per lo svolgimento degli esami di </w:t>
      </w:r>
      <w:r w:rsidR="00CB1BD2">
        <w:t>S</w:t>
      </w:r>
      <w:r>
        <w:t>tato a termine del primo e del secondo ciclo di istruzione</w:t>
      </w:r>
      <w:r w:rsidR="00CB1BD2">
        <w:t>,</w:t>
      </w:r>
      <w:r>
        <w:t xml:space="preserve"> per gli studenti ospedalizzati o in istruzione domicilia</w:t>
      </w:r>
      <w:r w:rsidR="000956CB">
        <w:t>re</w:t>
      </w:r>
      <w:r w:rsidR="00CB1BD2">
        <w:t>,</w:t>
      </w:r>
      <w:r>
        <w:t xml:space="preserve"> ai sensi del D.lgs. n. 62/2017.</w:t>
      </w:r>
    </w:p>
    <w:p w14:paraId="299C7B5D" w14:textId="77777777" w:rsidR="00590FAF" w:rsidRDefault="00590FAF" w:rsidP="00AC36A8">
      <w:pPr>
        <w:ind w:firstLine="708"/>
        <w:jc w:val="both"/>
      </w:pPr>
    </w:p>
    <w:p w14:paraId="09F68EEC" w14:textId="163CF989" w:rsidR="000B3C4E" w:rsidRDefault="007527E1" w:rsidP="0026354C">
      <w:pPr>
        <w:pStyle w:val="Titolo3"/>
        <w:ind w:left="1134"/>
      </w:pPr>
      <w:bookmarkStart w:id="10" w:name="_Toc10540884"/>
      <w:r>
        <w:lastRenderedPageBreak/>
        <w:t xml:space="preserve">4.2.1 </w:t>
      </w:r>
      <w:r w:rsidR="00EA7DBA" w:rsidRPr="00EA7DBA">
        <w:t>Istruzione domiciliare</w:t>
      </w:r>
      <w:bookmarkEnd w:id="10"/>
      <w:r w:rsidR="00EA7DBA" w:rsidRPr="00EA7DBA">
        <w:t xml:space="preserve"> </w:t>
      </w:r>
    </w:p>
    <w:p w14:paraId="00A909EA" w14:textId="09E8FA39" w:rsidR="00EA7DBA" w:rsidRDefault="007F238B" w:rsidP="007F238B">
      <w:pPr>
        <w:ind w:firstLine="708"/>
        <w:jc w:val="both"/>
      </w:pPr>
      <w:r w:rsidRPr="007F238B">
        <w:t xml:space="preserve">Titolari della gestione del servizio di istruzione domiciliare sono </w:t>
      </w:r>
      <w:r w:rsidR="00834D30" w:rsidRPr="00726E53">
        <w:t xml:space="preserve">gli </w:t>
      </w:r>
      <w:r w:rsidR="002D2966" w:rsidRPr="00726E53">
        <w:t>Uffici</w:t>
      </w:r>
      <w:r w:rsidRPr="007F238B">
        <w:t xml:space="preserve"> </w:t>
      </w:r>
      <w:r w:rsidR="00CB1BD2">
        <w:t>s</w:t>
      </w:r>
      <w:r w:rsidRPr="007F238B">
        <w:t>colastic</w:t>
      </w:r>
      <w:r w:rsidR="002D2966">
        <w:t>i</w:t>
      </w:r>
      <w:r w:rsidRPr="007F238B">
        <w:t xml:space="preserve"> </w:t>
      </w:r>
      <w:r w:rsidR="00CB1BD2">
        <w:t>r</w:t>
      </w:r>
      <w:r w:rsidRPr="007F238B">
        <w:t>egional</w:t>
      </w:r>
      <w:r w:rsidR="002D2966">
        <w:t>i</w:t>
      </w:r>
      <w:r w:rsidRPr="007F238B">
        <w:t xml:space="preserve"> </w:t>
      </w:r>
      <w:r w:rsidR="002D2966">
        <w:t>competenti per territorio</w:t>
      </w:r>
      <w:r w:rsidR="00033E6D">
        <w:t>,</w:t>
      </w:r>
      <w:r w:rsidR="002D2966">
        <w:t xml:space="preserve"> i quali </w:t>
      </w:r>
      <w:r w:rsidR="004422B0" w:rsidRPr="004422B0">
        <w:t>provvedono al coordinamento e al monitoraggio delle diverse attività</w:t>
      </w:r>
      <w:r w:rsidR="002D2966">
        <w:t xml:space="preserve">. </w:t>
      </w:r>
    </w:p>
    <w:p w14:paraId="700D8BA1" w14:textId="01727EC7" w:rsidR="00590FAF" w:rsidRDefault="00590FAF" w:rsidP="007F238B">
      <w:pPr>
        <w:ind w:firstLine="708"/>
        <w:jc w:val="both"/>
      </w:pPr>
      <w:r>
        <w:t xml:space="preserve">Attraverso </w:t>
      </w:r>
      <w:r w:rsidRPr="00590FAF">
        <w:t>i</w:t>
      </w:r>
      <w:r>
        <w:t>l</w:t>
      </w:r>
      <w:r w:rsidRPr="00590FAF">
        <w:t xml:space="preserve"> </w:t>
      </w:r>
      <w:r w:rsidR="00327FF2">
        <w:t>C</w:t>
      </w:r>
      <w:r w:rsidRPr="00590FAF">
        <w:t>omitat</w:t>
      </w:r>
      <w:r>
        <w:t>o</w:t>
      </w:r>
      <w:r w:rsidRPr="00590FAF">
        <w:t xml:space="preserve"> tecnic</w:t>
      </w:r>
      <w:r>
        <w:t>o</w:t>
      </w:r>
      <w:r w:rsidRPr="00590FAF">
        <w:t xml:space="preserve"> regional</w:t>
      </w:r>
      <w:r>
        <w:t xml:space="preserve">e, </w:t>
      </w:r>
      <w:r w:rsidR="000956CB">
        <w:t xml:space="preserve">gli USR </w:t>
      </w:r>
      <w:r>
        <w:t>stabiliscono la finanziabilità dei progetti presentati dalle sing</w:t>
      </w:r>
      <w:r w:rsidR="006A5D40">
        <w:t>o</w:t>
      </w:r>
      <w:r>
        <w:t>le scuole</w:t>
      </w:r>
      <w:r w:rsidRPr="00590FAF">
        <w:t>, anche in considerazione delle risorse finanziarie disponibili</w:t>
      </w:r>
      <w:r w:rsidR="00D87CDA">
        <w:t>.</w:t>
      </w:r>
    </w:p>
    <w:p w14:paraId="1AC766EE" w14:textId="33EE16B0" w:rsidR="002D2966" w:rsidRDefault="006A5D40" w:rsidP="00465C46">
      <w:pPr>
        <w:ind w:firstLine="708"/>
        <w:jc w:val="both"/>
      </w:pPr>
      <w:r w:rsidRPr="00465C46">
        <w:t xml:space="preserve">Per un’allieva e un allievo </w:t>
      </w:r>
      <w:r w:rsidR="00FC38E3">
        <w:t xml:space="preserve">temporaneamente in assistenza sanitaria </w:t>
      </w:r>
      <w:r w:rsidR="006121AE">
        <w:t>domiciliare</w:t>
      </w:r>
      <w:r w:rsidRPr="00465C46">
        <w:t xml:space="preserve">, con prestazioni domiciliari, la scuola </w:t>
      </w:r>
      <w:r w:rsidR="00465C46" w:rsidRPr="00465C46">
        <w:t>attiva</w:t>
      </w:r>
      <w:r w:rsidRPr="00465C46">
        <w:t xml:space="preserve"> un prog</w:t>
      </w:r>
      <w:r w:rsidR="00465C46" w:rsidRPr="00465C46">
        <w:t xml:space="preserve">etto di istruzione domiciliare e, </w:t>
      </w:r>
      <w:r w:rsidRPr="00465C46">
        <w:t>a seguito dell’approvazione dei competenti organi collegiali, comunica l’attivazione all’USR</w:t>
      </w:r>
      <w:r w:rsidR="00D87CDA">
        <w:t>,</w:t>
      </w:r>
      <w:r w:rsidRPr="00465C46">
        <w:t xml:space="preserve"> che procede, nel l</w:t>
      </w:r>
      <w:r w:rsidR="00465C46" w:rsidRPr="00465C46">
        <w:t>imite delle risorse disponibili</w:t>
      </w:r>
      <w:r w:rsidRPr="00465C46">
        <w:t xml:space="preserve"> </w:t>
      </w:r>
      <w:r w:rsidR="00465C46" w:rsidRPr="00465C46">
        <w:t xml:space="preserve">e </w:t>
      </w:r>
      <w:r w:rsidRPr="00465C46">
        <w:t xml:space="preserve">sulla base delle indicazione del </w:t>
      </w:r>
      <w:r w:rsidR="00327FF2">
        <w:t>C</w:t>
      </w:r>
      <w:r w:rsidRPr="00465C46">
        <w:t xml:space="preserve">omitato tecnico regionale, ad assegnare eventuali contributi economici. </w:t>
      </w:r>
    </w:p>
    <w:p w14:paraId="3DD710AF" w14:textId="77777777" w:rsidR="00465C46" w:rsidRDefault="00465C46" w:rsidP="00465C46">
      <w:pPr>
        <w:ind w:firstLine="708"/>
        <w:jc w:val="both"/>
      </w:pPr>
    </w:p>
    <w:p w14:paraId="128CA738" w14:textId="3C3DC573" w:rsidR="00EA7DBA" w:rsidRDefault="007527E1" w:rsidP="0026354C">
      <w:pPr>
        <w:pStyle w:val="Titolo3"/>
        <w:ind w:left="1134"/>
      </w:pPr>
      <w:bookmarkStart w:id="11" w:name="_Toc10540885"/>
      <w:r>
        <w:t xml:space="preserve">4.2.2 </w:t>
      </w:r>
      <w:r w:rsidR="00EA7DBA">
        <w:t>Scuola in ospedale</w:t>
      </w:r>
      <w:bookmarkEnd w:id="11"/>
      <w:r w:rsidR="00EA7DBA">
        <w:t xml:space="preserve"> </w:t>
      </w:r>
    </w:p>
    <w:p w14:paraId="71B38DFC" w14:textId="33914EA4" w:rsidR="001D2267" w:rsidRDefault="00CE09E0" w:rsidP="00CE09E0">
      <w:pPr>
        <w:ind w:firstLine="708"/>
        <w:jc w:val="both"/>
      </w:pPr>
      <w:r w:rsidRPr="00CE09E0">
        <w:t>Gli</w:t>
      </w:r>
      <w:r w:rsidR="001D2267">
        <w:t xml:space="preserve"> Uffici </w:t>
      </w:r>
      <w:r w:rsidR="008E6067">
        <w:t>s</w:t>
      </w:r>
      <w:r w:rsidR="001D2267">
        <w:t xml:space="preserve">colastici </w:t>
      </w:r>
      <w:r w:rsidR="008E6067">
        <w:t>r</w:t>
      </w:r>
      <w:r w:rsidR="001D2267">
        <w:t>egionali</w:t>
      </w:r>
      <w:r w:rsidRPr="00CE09E0">
        <w:t xml:space="preserve"> individuano la scuola</w:t>
      </w:r>
      <w:r w:rsidR="008E6067">
        <w:t>-</w:t>
      </w:r>
      <w:r w:rsidRPr="00CE09E0">
        <w:t xml:space="preserve">polo regionale </w:t>
      </w:r>
      <w:r>
        <w:t xml:space="preserve">e </w:t>
      </w:r>
      <w:r w:rsidR="004422B0">
        <w:t>sostengono</w:t>
      </w:r>
      <w:r>
        <w:t xml:space="preserve"> l’attività svolta nelle sezion</w:t>
      </w:r>
      <w:r w:rsidR="001D2267">
        <w:t>i</w:t>
      </w:r>
      <w:r>
        <w:t xml:space="preserve"> ospedalier</w:t>
      </w:r>
      <w:r w:rsidR="001D2267">
        <w:t>e del territorio di competenza.</w:t>
      </w:r>
    </w:p>
    <w:p w14:paraId="6FEE0549" w14:textId="557ED809" w:rsidR="00EA7DBA" w:rsidRDefault="00CE09E0" w:rsidP="00CE09E0">
      <w:pPr>
        <w:ind w:firstLine="708"/>
        <w:jc w:val="both"/>
      </w:pPr>
      <w:r>
        <w:t xml:space="preserve">In base alle necessità </w:t>
      </w:r>
      <w:r w:rsidR="000A1563">
        <w:t xml:space="preserve">del </w:t>
      </w:r>
      <w:r w:rsidR="000A1563" w:rsidRPr="000A1563">
        <w:t>territori</w:t>
      </w:r>
      <w:r w:rsidR="000A1563">
        <w:t>o</w:t>
      </w:r>
      <w:r w:rsidR="000A1563" w:rsidRPr="000A1563">
        <w:t xml:space="preserve"> </w:t>
      </w:r>
      <w:r w:rsidR="000A1563">
        <w:t>di competenza</w:t>
      </w:r>
      <w:r>
        <w:t xml:space="preserve">, l’Ufficio </w:t>
      </w:r>
      <w:r w:rsidR="008E6067">
        <w:t>s</w:t>
      </w:r>
      <w:r>
        <w:t xml:space="preserve">colastico </w:t>
      </w:r>
      <w:r w:rsidR="008E6067">
        <w:t>r</w:t>
      </w:r>
      <w:r>
        <w:t xml:space="preserve">egionale promuove gli accordi di programma </w:t>
      </w:r>
      <w:proofErr w:type="spellStart"/>
      <w:r>
        <w:t>interistituzionali</w:t>
      </w:r>
      <w:proofErr w:type="spellEnd"/>
      <w:r>
        <w:t xml:space="preserve"> necessari ad assicurare il servizio di </w:t>
      </w:r>
      <w:r w:rsidR="008E6067">
        <w:t>S</w:t>
      </w:r>
      <w:r>
        <w:t xml:space="preserve">cuola in ospedale e </w:t>
      </w:r>
      <w:r w:rsidR="00E91519">
        <w:t>autorizza il funzionamento</w:t>
      </w:r>
      <w:r>
        <w:t xml:space="preserve"> delle necessarie sezioni di scuola in ospedale</w:t>
      </w:r>
      <w:r w:rsidR="008E6067">
        <w:t>,</w:t>
      </w:r>
      <w:r>
        <w:t xml:space="preserve"> a cui fornisce il supporto in termini organizzativi e di risorse di personale docente.</w:t>
      </w:r>
    </w:p>
    <w:p w14:paraId="194DB2F7" w14:textId="77777777" w:rsidR="00EA7DBA" w:rsidRPr="00EA7DBA" w:rsidRDefault="00EA7DBA" w:rsidP="00EA7DBA"/>
    <w:p w14:paraId="685A4159" w14:textId="06340F56" w:rsidR="000B3C4E" w:rsidRDefault="007527E1" w:rsidP="007527E1">
      <w:pPr>
        <w:pStyle w:val="Titolo2"/>
        <w:ind w:left="851"/>
      </w:pPr>
      <w:bookmarkStart w:id="12" w:name="_Toc10540886"/>
      <w:r>
        <w:t xml:space="preserve">4.3 </w:t>
      </w:r>
      <w:r w:rsidR="000B3C4E">
        <w:t>Il Comitato Tecnico Regionale</w:t>
      </w:r>
      <w:bookmarkEnd w:id="12"/>
    </w:p>
    <w:p w14:paraId="3C00055A" w14:textId="40EF9945" w:rsidR="000B3C4E" w:rsidRDefault="00327FF2" w:rsidP="00FB48E7">
      <w:pPr>
        <w:ind w:firstLine="708"/>
        <w:jc w:val="both"/>
      </w:pPr>
      <w:r>
        <w:t>Il C</w:t>
      </w:r>
      <w:r w:rsidR="00FB48E7">
        <w:t>omitato tecnico regionale, costituito da ciascun USR</w:t>
      </w:r>
      <w:r w:rsidR="007541B0">
        <w:t>,</w:t>
      </w:r>
      <w:r w:rsidR="00FB48E7">
        <w:t xml:space="preserve"> è presieduto dal direttore regionale o da suo dirigente delegato e</w:t>
      </w:r>
      <w:r w:rsidR="0067354C">
        <w:t>d</w:t>
      </w:r>
      <w:r w:rsidR="00FB48E7">
        <w:t xml:space="preserve"> è composto dal Dirigente </w:t>
      </w:r>
      <w:r w:rsidR="008E6067">
        <w:t>s</w:t>
      </w:r>
      <w:r w:rsidR="00FB48E7">
        <w:t xml:space="preserve">colastico della </w:t>
      </w:r>
      <w:r w:rsidR="008E6067">
        <w:t>s</w:t>
      </w:r>
      <w:r w:rsidR="00FB48E7">
        <w:t xml:space="preserve">cuola </w:t>
      </w:r>
      <w:r w:rsidR="008E6067">
        <w:t>p</w:t>
      </w:r>
      <w:r w:rsidR="00FB48E7">
        <w:t>olo, da referenti dell’USR, da personale di scuole ospedaliere presenti sul territorio, e da altri soggetti istituzionali responsabili di azioni atte a promuovere il benessere della persona.</w:t>
      </w:r>
    </w:p>
    <w:p w14:paraId="3C1EE928" w14:textId="1B2D59C5" w:rsidR="007541B0" w:rsidRDefault="00327FF2" w:rsidP="008E6067">
      <w:pPr>
        <w:ind w:firstLine="708"/>
        <w:jc w:val="both"/>
      </w:pPr>
      <w:r>
        <w:t>Il C</w:t>
      </w:r>
      <w:r w:rsidR="007541B0" w:rsidRPr="007541B0">
        <w:t xml:space="preserve">omitato tecnico regionale </w:t>
      </w:r>
      <w:r w:rsidR="007541B0">
        <w:t>ha la finalità di</w:t>
      </w:r>
      <w:r w:rsidR="008E6067">
        <w:t>:</w:t>
      </w:r>
      <w:r w:rsidR="00130315">
        <w:t xml:space="preserve"> </w:t>
      </w:r>
      <w:r w:rsidR="00E91519">
        <w:t xml:space="preserve">sostenere e </w:t>
      </w:r>
      <w:r w:rsidR="007541B0">
        <w:t xml:space="preserve">monitorare le situazioni in atto e i bisogni emergenti; definire criteri per l’organizzazione del servizio; definire modelli di intervento funzionali ed efficaci; sostenere i processi di formazione dei </w:t>
      </w:r>
      <w:r w:rsidR="008E6067">
        <w:t>d</w:t>
      </w:r>
      <w:r w:rsidR="007541B0">
        <w:t xml:space="preserve">irigenti e dei docenti coinvolti;  definire i criteri di ripartizione delle risorse disponibili. </w:t>
      </w:r>
    </w:p>
    <w:p w14:paraId="25CFE4EC" w14:textId="27B8BE24" w:rsidR="00FB48E7" w:rsidRDefault="007541B0" w:rsidP="007541B0">
      <w:pPr>
        <w:ind w:firstLine="708"/>
        <w:jc w:val="both"/>
      </w:pPr>
      <w:r>
        <w:t>Infatti, a</w:t>
      </w:r>
      <w:r w:rsidR="00327FF2">
        <w:t xml:space="preserve"> tale C</w:t>
      </w:r>
      <w:r w:rsidR="00FB48E7" w:rsidRPr="00FB48E7">
        <w:t>omitato perve</w:t>
      </w:r>
      <w:r w:rsidR="00FB48E7">
        <w:t>ngono</w:t>
      </w:r>
      <w:r w:rsidR="00FB48E7" w:rsidRPr="00FB48E7">
        <w:t xml:space="preserve"> le richieste di finanziamento dei progetti di istruzione domiciliare</w:t>
      </w:r>
      <w:r w:rsidR="008E6067">
        <w:t>,</w:t>
      </w:r>
      <w:r w:rsidR="00FB48E7" w:rsidRPr="00FB48E7">
        <w:t xml:space="preserve"> che saranno valutate, ai fini dell’approvazione e della successiva assegnazione delle risorse. Poiché potrebbero essere più d’una le richieste avanzate e non tutte presentate all’inizio dell’anno scolastico, i Comitati tecnici regionali procederanno ad elaborare un elenco di priorità degli interventi, anche in considerazione delle risorse finanziarie disponibili.</w:t>
      </w:r>
    </w:p>
    <w:p w14:paraId="404B5B9B" w14:textId="77777777" w:rsidR="00FB48E7" w:rsidRDefault="00FB48E7" w:rsidP="00FB48E7">
      <w:pPr>
        <w:ind w:firstLine="708"/>
        <w:jc w:val="both"/>
      </w:pPr>
    </w:p>
    <w:p w14:paraId="4A5098BB" w14:textId="57EEDC6F" w:rsidR="000B3C4E" w:rsidRPr="003C414D" w:rsidRDefault="007527E1" w:rsidP="007527E1">
      <w:pPr>
        <w:pStyle w:val="Titolo2"/>
        <w:ind w:left="851"/>
      </w:pPr>
      <w:bookmarkStart w:id="13" w:name="_Toc10540887"/>
      <w:r>
        <w:t xml:space="preserve">4.4 </w:t>
      </w:r>
      <w:r w:rsidR="000B3C4E" w:rsidRPr="003C414D">
        <w:t>La scuola polo regionale</w:t>
      </w:r>
      <w:r w:rsidR="005A5291">
        <w:t xml:space="preserve"> e la rete di scopo</w:t>
      </w:r>
      <w:bookmarkEnd w:id="13"/>
      <w:r w:rsidR="000B3C4E" w:rsidRPr="003C414D">
        <w:t xml:space="preserve"> </w:t>
      </w:r>
    </w:p>
    <w:p w14:paraId="1100166D" w14:textId="4EAB8986" w:rsidR="000B3C4E" w:rsidRPr="00E4134D" w:rsidRDefault="000B3C4E" w:rsidP="00AC36A8">
      <w:pPr>
        <w:ind w:firstLine="708"/>
        <w:jc w:val="both"/>
      </w:pPr>
      <w:r w:rsidRPr="00E4134D">
        <w:t>La scuola polo regionale, individuata dall’</w:t>
      </w:r>
      <w:r w:rsidR="008E6067">
        <w:t>U</w:t>
      </w:r>
      <w:r w:rsidRPr="00E4134D">
        <w:t>fficio scolastico regionale, oltre a fare un’analisi dei bisogni formativi</w:t>
      </w:r>
      <w:r w:rsidR="00404C63">
        <w:t xml:space="preserve"> espressi dagli istituti scolastici con sezioni ospedaliere</w:t>
      </w:r>
      <w:r w:rsidRPr="00E4134D">
        <w:t xml:space="preserve">, a collaborare con l’Ufficio scolastico regionale alla raccolta e registrazione </w:t>
      </w:r>
      <w:r w:rsidR="00E4134D" w:rsidRPr="00E4134D">
        <w:t>dei dati e degli</w:t>
      </w:r>
      <w:r w:rsidRPr="00E4134D">
        <w:t xml:space="preserve"> interventi delle sezioni ospedaliere della propria </w:t>
      </w:r>
      <w:r w:rsidR="008E6067">
        <w:t>R</w:t>
      </w:r>
      <w:r w:rsidRPr="00E4134D">
        <w:t>egione</w:t>
      </w:r>
      <w:r w:rsidR="008E6067">
        <w:t>,</w:t>
      </w:r>
      <w:r w:rsidR="006121AE">
        <w:t xml:space="preserve"> </w:t>
      </w:r>
      <w:r w:rsidRPr="00E4134D">
        <w:t xml:space="preserve">favorisce la </w:t>
      </w:r>
      <w:r w:rsidRPr="00327FF2">
        <w:t>diffusione di</w:t>
      </w:r>
      <w:r w:rsidRPr="00E4134D">
        <w:t xml:space="preserve"> pratiche educative innovative ed efficaci in tutte le scuole del territorio</w:t>
      </w:r>
      <w:r w:rsidR="00404C63">
        <w:t>, in diretta collaborazione con gli istituti scolastici dove sono presenti le sezioni di scuola ospedaliera</w:t>
      </w:r>
      <w:r w:rsidRPr="00E4134D">
        <w:t xml:space="preserve">. </w:t>
      </w:r>
      <w:r w:rsidR="00404C63">
        <w:t>La scuola polo regionale s</w:t>
      </w:r>
      <w:r w:rsidR="00E91519">
        <w:t>volge</w:t>
      </w:r>
      <w:r w:rsidRPr="00E4134D">
        <w:t xml:space="preserve"> un’azione di sensibilizzazione e rappresenta lo “sportello informativo” sul territorio riguardo</w:t>
      </w:r>
      <w:r w:rsidR="004733E4" w:rsidRPr="00E4134D">
        <w:t xml:space="preserve"> </w:t>
      </w:r>
      <w:r w:rsidR="00A73ABF">
        <w:t>al</w:t>
      </w:r>
      <w:r w:rsidR="004733E4" w:rsidRPr="00E4134D">
        <w:t xml:space="preserve">la </w:t>
      </w:r>
      <w:r w:rsidR="00E44479">
        <w:t>s</w:t>
      </w:r>
      <w:r w:rsidR="004733E4" w:rsidRPr="00E4134D">
        <w:t>cuola ospedaliera e</w:t>
      </w:r>
      <w:r w:rsidRPr="00E4134D">
        <w:t xml:space="preserve"> </w:t>
      </w:r>
      <w:r w:rsidR="00A73ABF">
        <w:t>al</w:t>
      </w:r>
      <w:r w:rsidRPr="00E4134D">
        <w:t>l’</w:t>
      </w:r>
      <w:r w:rsidR="00E44479">
        <w:t>i</w:t>
      </w:r>
      <w:r w:rsidRPr="00E4134D">
        <w:t>struzione domiciliare</w:t>
      </w:r>
      <w:r w:rsidR="00A73ABF">
        <w:t>,</w:t>
      </w:r>
      <w:r w:rsidRPr="00E4134D">
        <w:t xml:space="preserve"> con il ruolo di supportare e formare le scuole</w:t>
      </w:r>
      <w:r w:rsidR="00726E53" w:rsidRPr="00726E53">
        <w:t xml:space="preserve">, </w:t>
      </w:r>
      <w:r w:rsidR="00491272">
        <w:t>e</w:t>
      </w:r>
      <w:r w:rsidR="00F26E29" w:rsidRPr="00726E53">
        <w:t xml:space="preserve"> quante si avvi</w:t>
      </w:r>
      <w:r w:rsidR="00702894">
        <w:t>ci</w:t>
      </w:r>
      <w:r w:rsidR="00F26E29" w:rsidRPr="00726E53">
        <w:t>nano per la prima volta a questa realtà</w:t>
      </w:r>
      <w:r w:rsidR="00726E53">
        <w:t>.</w:t>
      </w:r>
      <w:r w:rsidRPr="00E4134D">
        <w:t xml:space="preserve"> È anche affidataria delle dotazioni tecnologiche a supporto dell’istruzione domiciliare ed è incaricata della gestione amministrativo-contabile delle risorse.</w:t>
      </w:r>
    </w:p>
    <w:p w14:paraId="4B691AEE" w14:textId="24D1591A" w:rsidR="000B3C4E" w:rsidRPr="00E4134D" w:rsidRDefault="004733E4" w:rsidP="00AC36A8">
      <w:pPr>
        <w:ind w:firstLine="708"/>
        <w:jc w:val="both"/>
      </w:pPr>
      <w:r w:rsidRPr="00E4134D">
        <w:lastRenderedPageBreak/>
        <w:t xml:space="preserve">La scuola polo regionale partecipa </w:t>
      </w:r>
      <w:r w:rsidR="00E91519">
        <w:t>a</w:t>
      </w:r>
      <w:r w:rsidRPr="00E4134D">
        <w:t xml:space="preserve">lla </w:t>
      </w:r>
      <w:r w:rsidR="000B3C4E" w:rsidRPr="00E4134D">
        <w:t xml:space="preserve">rete di scopo nazionale delle scuole polo regionali che opera per la condivisione delle buone pratiche e lo sviluppo di iniziative territoriali di formazione dei docenti. </w:t>
      </w:r>
    </w:p>
    <w:p w14:paraId="1A3AF34E" w14:textId="53D79556" w:rsidR="000B3C4E" w:rsidRDefault="00EB7B10" w:rsidP="00AC36A8">
      <w:pPr>
        <w:ind w:firstLine="708"/>
        <w:jc w:val="both"/>
      </w:pPr>
      <w:r w:rsidRPr="00EB7B10">
        <w:t>La Rete costituisce un fondamentale punto di raccordo e confronto tra le diverse realtà</w:t>
      </w:r>
      <w:r>
        <w:t xml:space="preserve"> </w:t>
      </w:r>
      <w:r w:rsidRPr="00EB7B10">
        <w:t xml:space="preserve">delle Scuole </w:t>
      </w:r>
      <w:r>
        <w:t>p</w:t>
      </w:r>
      <w:r w:rsidRPr="00EB7B10">
        <w:t>olo regionali aderenti, garantisce una costante interlocuzione con il MIUR e contribuisce al miglioramento generale del servizio</w:t>
      </w:r>
      <w:r w:rsidR="000B3C4E" w:rsidRPr="00E4134D">
        <w:t>.</w:t>
      </w:r>
    </w:p>
    <w:p w14:paraId="6294BED1" w14:textId="77777777" w:rsidR="000B3C4E" w:rsidRDefault="000B3C4E" w:rsidP="00AC36A8">
      <w:pPr>
        <w:jc w:val="both"/>
      </w:pPr>
    </w:p>
    <w:p w14:paraId="7F693CB3" w14:textId="01B7DA1D" w:rsidR="000B3C4E" w:rsidRDefault="007527E1" w:rsidP="007527E1">
      <w:pPr>
        <w:pStyle w:val="Titolo2"/>
        <w:ind w:left="851"/>
      </w:pPr>
      <w:bookmarkStart w:id="14" w:name="_Toc10540888"/>
      <w:r>
        <w:t xml:space="preserve">4.5 </w:t>
      </w:r>
      <w:r w:rsidR="000B3C4E">
        <w:t>I docenti ospedalieri</w:t>
      </w:r>
      <w:bookmarkEnd w:id="14"/>
      <w:r w:rsidR="000B3C4E">
        <w:t xml:space="preserve"> </w:t>
      </w:r>
    </w:p>
    <w:p w14:paraId="034AAAFF" w14:textId="0613BCDC" w:rsidR="000B3C4E" w:rsidRPr="00445172" w:rsidRDefault="000B3C4E" w:rsidP="00AC36A8">
      <w:pPr>
        <w:ind w:firstLine="708"/>
        <w:jc w:val="both"/>
      </w:pPr>
      <w:r w:rsidRPr="00445172">
        <w:t>I docenti ricoprono un ruolo molto complesso</w:t>
      </w:r>
      <w:r w:rsidR="00A73ABF">
        <w:t>,</w:t>
      </w:r>
      <w:r w:rsidRPr="00445172">
        <w:t xml:space="preserve"> che richiede grande capacità di adattamento </w:t>
      </w:r>
      <w:r w:rsidR="00EB7B10">
        <w:t xml:space="preserve">sia dal punto di vista della flessibilità metodologica-didattica </w:t>
      </w:r>
      <w:r w:rsidRPr="00445172">
        <w:t xml:space="preserve">sia rispetto alla </w:t>
      </w:r>
      <w:r w:rsidR="00EB7B10">
        <w:t xml:space="preserve">dimensione </w:t>
      </w:r>
      <w:r w:rsidRPr="00445172">
        <w:t>relazion</w:t>
      </w:r>
      <w:r w:rsidR="00EB7B10">
        <w:t xml:space="preserve">ale con l’alunno </w:t>
      </w:r>
      <w:r w:rsidRPr="00445172">
        <w:t>e alla cooperazione con figure professionali diverse.</w:t>
      </w:r>
    </w:p>
    <w:p w14:paraId="628EB7CD" w14:textId="3A688AC9" w:rsidR="000B3C4E" w:rsidRPr="00445172" w:rsidRDefault="000B3C4E" w:rsidP="00445172">
      <w:pPr>
        <w:ind w:firstLine="708"/>
        <w:jc w:val="both"/>
      </w:pPr>
      <w:r w:rsidRPr="00445172">
        <w:t xml:space="preserve">I docenti non </w:t>
      </w:r>
      <w:r w:rsidR="00F876A7">
        <w:t>svolgono</w:t>
      </w:r>
      <w:r w:rsidRPr="00445172">
        <w:t xml:space="preserve"> un lavoro terapeutico, quanto piuttosto, attraverso le relazioni che vivono con gli studenti ogni giorno e l'attività didattica</w:t>
      </w:r>
      <w:r w:rsidR="00B11A1D">
        <w:t xml:space="preserve"> proposta</w:t>
      </w:r>
      <w:r w:rsidRPr="00445172">
        <w:t>, permettere a questi alunni</w:t>
      </w:r>
      <w:r w:rsidR="00B11A1D">
        <w:t>, nonostante la temporanea malattia,</w:t>
      </w:r>
      <w:r w:rsidRPr="00445172">
        <w:t xml:space="preserve"> di </w:t>
      </w:r>
      <w:r w:rsidR="00B11A1D">
        <w:t>vivere</w:t>
      </w:r>
      <w:r w:rsidRPr="00445172">
        <w:t xml:space="preserve"> esperienze positive</w:t>
      </w:r>
      <w:r w:rsidR="00B11A1D">
        <w:t xml:space="preserve"> all’interno di</w:t>
      </w:r>
      <w:r w:rsidRPr="00445172">
        <w:t xml:space="preserve"> un contesto in cui si sentano </w:t>
      </w:r>
      <w:r w:rsidR="00C30E36">
        <w:t>accolti e valorizzati,</w:t>
      </w:r>
      <w:r w:rsidRPr="00445172">
        <w:t xml:space="preserve"> sostenuti nel percorso</w:t>
      </w:r>
      <w:r w:rsidR="00B11A1D">
        <w:t xml:space="preserve"> scolastico e di cura</w:t>
      </w:r>
      <w:r w:rsidRPr="00445172">
        <w:t>, accompagnati</w:t>
      </w:r>
      <w:r w:rsidR="00B11A1D">
        <w:t xml:space="preserve"> e</w:t>
      </w:r>
      <w:r w:rsidRPr="00445172">
        <w:t xml:space="preserve"> stimolati a</w:t>
      </w:r>
      <w:r w:rsidR="00B11A1D">
        <w:t>d apprendere</w:t>
      </w:r>
      <w:r w:rsidRPr="00445172">
        <w:t xml:space="preserve">. L´arricchimento e la diversificazione del percorso formativo sono finalizzati a garantire a tutti gli alunni uguali opportunità di crescita culturale </w:t>
      </w:r>
      <w:r w:rsidR="00B11A1D">
        <w:t>anche grazie a</w:t>
      </w:r>
      <w:r w:rsidRPr="00445172">
        <w:t xml:space="preserve"> interventi che utilizzino strategie multimediali e informatiche (postazioni mobili, audiovisivi, </w:t>
      </w:r>
      <w:r w:rsidR="00B11A1D">
        <w:t xml:space="preserve">strategie di </w:t>
      </w:r>
      <w:r w:rsidRPr="00445172">
        <w:t xml:space="preserve">cooperazione attiva con i compagni). </w:t>
      </w:r>
    </w:p>
    <w:p w14:paraId="3614B0FD" w14:textId="4284BEE5" w:rsidR="000B3C4E" w:rsidRDefault="000B3C4E" w:rsidP="00445172">
      <w:pPr>
        <w:ind w:firstLine="708"/>
        <w:jc w:val="both"/>
      </w:pPr>
      <w:r w:rsidRPr="00445172">
        <w:t>Vista la complessità del ruolo del docente ospedaliero, la necessità che sviluppi costantemente la sua azione professi</w:t>
      </w:r>
      <w:r w:rsidR="00B76EBF">
        <w:t>onale nel contesto in cui opera</w:t>
      </w:r>
      <w:r w:rsidRPr="00445172">
        <w:t>, considerate le esigenze peculiari dei singoli alunni ospedalizzati, è</w:t>
      </w:r>
      <w:r w:rsidR="00D35D65" w:rsidRPr="00445172">
        <w:t xml:space="preserve"> necessario</w:t>
      </w:r>
      <w:r w:rsidRPr="00445172">
        <w:t xml:space="preserve"> prevedere percorsi di formazione continua</w:t>
      </w:r>
      <w:r w:rsidR="00B76EBF">
        <w:t>,</w:t>
      </w:r>
      <w:r w:rsidRPr="00445172">
        <w:t xml:space="preserve"> a livello nazionale e regionale</w:t>
      </w:r>
      <w:r w:rsidR="00B76EBF">
        <w:t>,</w:t>
      </w:r>
      <w:r w:rsidRPr="00445172">
        <w:t xml:space="preserve"> che si innestino in una formazione a livello universitario specifica per l’insegnamento nelle sezioni ospedaliere e nei percorsi di istruzione domiciliare.</w:t>
      </w:r>
    </w:p>
    <w:p w14:paraId="15732107" w14:textId="70764D2A" w:rsidR="00D35D65" w:rsidRDefault="00D35D65" w:rsidP="00AC36A8">
      <w:pPr>
        <w:jc w:val="both"/>
      </w:pPr>
    </w:p>
    <w:p w14:paraId="6490F987" w14:textId="4711DD55" w:rsidR="00D35D65" w:rsidRPr="00386D2F" w:rsidRDefault="007527E1" w:rsidP="00951A0A">
      <w:pPr>
        <w:pStyle w:val="Titolo2"/>
        <w:ind w:left="851"/>
      </w:pPr>
      <w:bookmarkStart w:id="15" w:name="_Toc10540889"/>
      <w:r>
        <w:t xml:space="preserve">4.6 </w:t>
      </w:r>
      <w:r w:rsidR="000002A9">
        <w:t>Le istituzioni scolastiche</w:t>
      </w:r>
      <w:bookmarkEnd w:id="15"/>
    </w:p>
    <w:p w14:paraId="1364E2A5" w14:textId="2910C04E" w:rsidR="000002A9" w:rsidRDefault="000002A9" w:rsidP="000002A9">
      <w:pPr>
        <w:ind w:firstLine="708"/>
        <w:jc w:val="both"/>
      </w:pPr>
      <w:r>
        <w:t xml:space="preserve">Ciascuna </w:t>
      </w:r>
      <w:r w:rsidR="00B76EBF">
        <w:t>i</w:t>
      </w:r>
      <w:r>
        <w:t>stituzione scolastica è tenuta a mettere in atto ogni forma di fless</w:t>
      </w:r>
      <w:r w:rsidR="00B76EBF">
        <w:t xml:space="preserve">ibilità del percorso scolastico, </w:t>
      </w:r>
      <w:r>
        <w:t xml:space="preserve">a fronte di disagi socio-sanitari e/o economici. </w:t>
      </w:r>
    </w:p>
    <w:p w14:paraId="75EF5ABF" w14:textId="3249D906" w:rsidR="00CB5FAE" w:rsidRDefault="000002A9" w:rsidP="00BA369A">
      <w:pPr>
        <w:ind w:firstLine="708"/>
        <w:jc w:val="both"/>
      </w:pPr>
      <w:r>
        <w:t xml:space="preserve">Pertanto, nel caso </w:t>
      </w:r>
      <w:r w:rsidR="00462AC5">
        <w:t>di alunni</w:t>
      </w:r>
      <w:r w:rsidR="00462AC5" w:rsidRPr="00462AC5">
        <w:t xml:space="preserve">, iscritti a scuole di ogni ordine e grado, i quali, a causa di gravi patologie, siano sottoposti a terapie domiciliari </w:t>
      </w:r>
      <w:r w:rsidR="006121AE">
        <w:t xml:space="preserve">o in regime di </w:t>
      </w:r>
      <w:proofErr w:type="spellStart"/>
      <w:r w:rsidR="006121AE">
        <w:t>day</w:t>
      </w:r>
      <w:proofErr w:type="spellEnd"/>
      <w:r w:rsidR="006121AE">
        <w:t xml:space="preserve"> hospital </w:t>
      </w:r>
      <w:r w:rsidR="00462AC5" w:rsidRPr="00462AC5">
        <w:t xml:space="preserve">che impediscono la frequenza regolare della scuola </w:t>
      </w:r>
      <w:r w:rsidR="00A413CE" w:rsidRPr="00A413CE">
        <w:t>per un periodo non inferiore ai 30 giorni (anche non continuativi)</w:t>
      </w:r>
      <w:r w:rsidR="00462AC5">
        <w:t xml:space="preserve">, le </w:t>
      </w:r>
      <w:r w:rsidR="00462AC5" w:rsidRPr="00462AC5">
        <w:t>istituzioni scolastiche</w:t>
      </w:r>
      <w:r w:rsidR="00BA369A">
        <w:t>, su richiesta della famiglia</w:t>
      </w:r>
      <w:r w:rsidR="006121AE">
        <w:t xml:space="preserve"> supportata da certificazione medica </w:t>
      </w:r>
      <w:r w:rsidR="00C13C8D" w:rsidRPr="00C13C8D">
        <w:t>rilasciata dal medico ospedaliero o comunque dai servizi sanitari nazionali</w:t>
      </w:r>
      <w:r w:rsidR="00BA369A">
        <w:t>,</w:t>
      </w:r>
      <w:r w:rsidR="00462AC5">
        <w:t xml:space="preserve"> attivano progetti di istruzione domiciliare</w:t>
      </w:r>
      <w:r w:rsidR="00462AC5" w:rsidRPr="00462AC5">
        <w:t xml:space="preserve">. Il </w:t>
      </w:r>
      <w:r w:rsidR="00462AC5">
        <w:t xml:space="preserve">progetto è elaborato dal consiglio di classe e approvato dagli organi collegiali competenti. </w:t>
      </w:r>
    </w:p>
    <w:p w14:paraId="002AD362" w14:textId="0FBD1851" w:rsidR="009A565F" w:rsidRPr="009A565F" w:rsidRDefault="009A565F" w:rsidP="009A565F">
      <w:pPr>
        <w:ind w:firstLine="708"/>
        <w:jc w:val="both"/>
      </w:pPr>
      <w:r w:rsidRPr="009A565F">
        <w:t xml:space="preserve">Qualora fosse necessario, il dirigente scolastico può richiedere di avere accesso alle risorse del MIUR e trasmettere la richiesta, </w:t>
      </w:r>
      <w:r w:rsidR="007239D7">
        <w:t xml:space="preserve">corredata dalla necessaria documentazione </w:t>
      </w:r>
      <w:r w:rsidR="00327FF2">
        <w:t>al competente C</w:t>
      </w:r>
      <w:r w:rsidRPr="009A565F">
        <w:t>omitato tecnico regionale, che procederà alla valutazione della</w:t>
      </w:r>
      <w:r w:rsidR="007239D7">
        <w:t xml:space="preserve"> stessa</w:t>
      </w:r>
      <w:r w:rsidRPr="009A565F">
        <w:t xml:space="preserve">, ai fini della successiva assegnazione delle risorse. </w:t>
      </w:r>
    </w:p>
    <w:p w14:paraId="05FC18D8" w14:textId="03F7A543" w:rsidR="009A565F" w:rsidRDefault="007239D7" w:rsidP="009A565F">
      <w:pPr>
        <w:ind w:firstLine="708"/>
        <w:jc w:val="both"/>
      </w:pPr>
      <w:r>
        <w:t xml:space="preserve">Il parere </w:t>
      </w:r>
      <w:r w:rsidR="00327FF2">
        <w:t>del C</w:t>
      </w:r>
      <w:r w:rsidR="009A565F" w:rsidRPr="009A565F">
        <w:t>omitato è necessari</w:t>
      </w:r>
      <w:r>
        <w:t>o</w:t>
      </w:r>
      <w:r w:rsidR="009A565F" w:rsidRPr="009A565F">
        <w:t>, solo ed esclusivamente, al fine dell’accesso al contributo economico per la realizzazione della ID e prescinde dalla possibilità di attivare il progetto.</w:t>
      </w:r>
    </w:p>
    <w:p w14:paraId="1CFC7BC3" w14:textId="1D249E8A" w:rsidR="00D35D65" w:rsidRDefault="00D35D65" w:rsidP="00AC36A8">
      <w:pPr>
        <w:jc w:val="both"/>
      </w:pPr>
    </w:p>
    <w:p w14:paraId="645A9248" w14:textId="098C7875" w:rsidR="00827365" w:rsidRDefault="00827365">
      <w:r>
        <w:br w:type="page"/>
      </w:r>
    </w:p>
    <w:p w14:paraId="6CF5C391" w14:textId="77777777" w:rsidR="002044C5" w:rsidRDefault="002044C5" w:rsidP="00AC36A8">
      <w:pPr>
        <w:jc w:val="both"/>
      </w:pPr>
    </w:p>
    <w:p w14:paraId="112EA445" w14:textId="42726433" w:rsidR="002044C5" w:rsidRPr="00FF4F5E" w:rsidRDefault="00FF4F5E" w:rsidP="00FF4F5E">
      <w:pPr>
        <w:pStyle w:val="Titolo1"/>
        <w:ind w:left="284"/>
        <w:rPr>
          <w:rFonts w:eastAsia="Times New Roman"/>
          <w:lang w:eastAsia="it-IT"/>
        </w:rPr>
      </w:pPr>
      <w:bookmarkStart w:id="16" w:name="_Toc10540890"/>
      <w:r>
        <w:rPr>
          <w:rFonts w:eastAsia="Times New Roman"/>
          <w:lang w:eastAsia="it-IT"/>
        </w:rPr>
        <w:t xml:space="preserve">5. </w:t>
      </w:r>
      <w:r w:rsidR="002044C5" w:rsidRPr="00FF4F5E">
        <w:rPr>
          <w:rFonts w:eastAsia="Times New Roman"/>
          <w:lang w:eastAsia="it-IT"/>
        </w:rPr>
        <w:t>Le fasi procedurali</w:t>
      </w:r>
      <w:bookmarkEnd w:id="16"/>
    </w:p>
    <w:p w14:paraId="5FA22DA9" w14:textId="7393566A" w:rsidR="00E810A0" w:rsidRPr="00E304AE" w:rsidRDefault="00951A0A" w:rsidP="00951A0A">
      <w:pPr>
        <w:pStyle w:val="Titolo2"/>
        <w:ind w:left="851"/>
      </w:pPr>
      <w:bookmarkStart w:id="17" w:name="_Toc10540891"/>
      <w:r>
        <w:t xml:space="preserve">5.1 </w:t>
      </w:r>
      <w:r w:rsidR="00E810A0" w:rsidRPr="00E304AE">
        <w:t>Il Servizio scolastico ospedaliero</w:t>
      </w:r>
      <w:bookmarkEnd w:id="17"/>
      <w:r w:rsidR="00E810A0" w:rsidRPr="00E304AE">
        <w:t xml:space="preserve"> </w:t>
      </w:r>
    </w:p>
    <w:p w14:paraId="6BBE893A" w14:textId="42FAA6DD" w:rsidR="00E810A0" w:rsidRPr="00E304AE" w:rsidRDefault="00E810A0" w:rsidP="00AC36A8">
      <w:pPr>
        <w:ind w:firstLine="708"/>
        <w:jc w:val="both"/>
        <w:rPr>
          <w:rFonts w:ascii="Calibri" w:eastAsia="Calibri" w:hAnsi="Calibri" w:cs="Times New Roman"/>
        </w:rPr>
      </w:pPr>
      <w:r w:rsidRPr="00E304AE">
        <w:rPr>
          <w:rFonts w:ascii="Calibri" w:eastAsia="Calibri" w:hAnsi="Calibri" w:cs="Times New Roman"/>
        </w:rPr>
        <w:t>Il servizio scolastico è assicurato</w:t>
      </w:r>
      <w:r w:rsidR="00063CB1">
        <w:rPr>
          <w:rFonts w:ascii="Calibri" w:eastAsia="Calibri" w:hAnsi="Calibri" w:cs="Times New Roman"/>
        </w:rPr>
        <w:t xml:space="preserve"> </w:t>
      </w:r>
      <w:r w:rsidRPr="00E304AE">
        <w:rPr>
          <w:rFonts w:ascii="Calibri" w:eastAsia="Calibri" w:hAnsi="Calibri" w:cs="Times New Roman"/>
        </w:rPr>
        <w:t xml:space="preserve">alle bambine e </w:t>
      </w:r>
      <w:r w:rsidR="00137150">
        <w:rPr>
          <w:rFonts w:ascii="Calibri" w:eastAsia="Calibri" w:hAnsi="Calibri" w:cs="Times New Roman"/>
        </w:rPr>
        <w:t xml:space="preserve">ai </w:t>
      </w:r>
      <w:r w:rsidRPr="00E304AE">
        <w:rPr>
          <w:rFonts w:ascii="Calibri" w:eastAsia="Calibri" w:hAnsi="Calibri" w:cs="Times New Roman"/>
        </w:rPr>
        <w:t xml:space="preserve">bambini, alle studentesse e agli studenti e alle ragazze e </w:t>
      </w:r>
      <w:r w:rsidR="00137150">
        <w:rPr>
          <w:rFonts w:ascii="Calibri" w:eastAsia="Calibri" w:hAnsi="Calibri" w:cs="Times New Roman"/>
        </w:rPr>
        <w:t xml:space="preserve">ai </w:t>
      </w:r>
      <w:r w:rsidRPr="00E304AE">
        <w:rPr>
          <w:rFonts w:ascii="Calibri" w:eastAsia="Calibri" w:hAnsi="Calibri" w:cs="Times New Roman"/>
        </w:rPr>
        <w:t>ragazzi ricoverati nelle strutture ospedaliere con sezione</w:t>
      </w:r>
      <w:r w:rsidR="00137150">
        <w:rPr>
          <w:rFonts w:ascii="Calibri" w:eastAsia="Calibri" w:hAnsi="Calibri" w:cs="Times New Roman"/>
        </w:rPr>
        <w:t xml:space="preserve"> di scuola</w:t>
      </w:r>
      <w:r w:rsidRPr="00E304AE">
        <w:rPr>
          <w:rFonts w:ascii="Calibri" w:eastAsia="Calibri" w:hAnsi="Calibri" w:cs="Times New Roman"/>
        </w:rPr>
        <w:t xml:space="preserve"> ospedaliera</w:t>
      </w:r>
      <w:r w:rsidR="007A0EDC">
        <w:rPr>
          <w:rFonts w:ascii="Calibri" w:eastAsia="Calibri" w:hAnsi="Calibri" w:cs="Times New Roman"/>
        </w:rPr>
        <w:t>,</w:t>
      </w:r>
      <w:r w:rsidRPr="00E304AE">
        <w:rPr>
          <w:rFonts w:ascii="Calibri" w:eastAsia="Calibri" w:hAnsi="Calibri" w:cs="Times New Roman"/>
        </w:rPr>
        <w:t xml:space="preserve"> al fine di garantire il diritto di conoscere e apprendere in ospedale, nonostante la malattia.</w:t>
      </w:r>
      <w:r w:rsidR="00C75DF8">
        <w:rPr>
          <w:rFonts w:ascii="Calibri" w:eastAsia="Calibri" w:hAnsi="Calibri" w:cs="Times New Roman"/>
        </w:rPr>
        <w:t xml:space="preserve"> Detto servizio è svolto nel rispetto delle esigenze di cura e dei temi di svolgimento delle terapie e delle prestazioni diagnostiche ed assistenziali.</w:t>
      </w:r>
    </w:p>
    <w:p w14:paraId="07A3784D" w14:textId="11FB70B9" w:rsidR="00E810A0" w:rsidRPr="00E810A0" w:rsidRDefault="00E810A0" w:rsidP="00AC36A8">
      <w:pPr>
        <w:ind w:firstLine="708"/>
        <w:jc w:val="both"/>
        <w:rPr>
          <w:rFonts w:ascii="Calibri" w:eastAsia="Calibri" w:hAnsi="Calibri" w:cs="Times New Roman"/>
        </w:rPr>
      </w:pPr>
      <w:r w:rsidRPr="00E810A0">
        <w:rPr>
          <w:rFonts w:ascii="Calibri" w:eastAsia="Calibri" w:hAnsi="Calibri" w:cs="Times New Roman"/>
        </w:rPr>
        <w:t>Nelle strutture ospedaliere, ove non sono presenti sezioni ospedaliere o docenti dell’ordine di scuola frequentato dall’alunno, è possibile attivare progetti di istruzione domiciliare</w:t>
      </w:r>
      <w:r w:rsidR="00491272">
        <w:rPr>
          <w:rFonts w:ascii="Calibri" w:eastAsia="Calibri" w:hAnsi="Calibri" w:cs="Times New Roman"/>
        </w:rPr>
        <w:t xml:space="preserve"> e ore di indirizzo per la scuola secondaria di II grado</w:t>
      </w:r>
      <w:r w:rsidRPr="00E810A0">
        <w:rPr>
          <w:rFonts w:ascii="Calibri" w:eastAsia="Calibri" w:hAnsi="Calibri" w:cs="Times New Roman"/>
        </w:rPr>
        <w:t xml:space="preserve">. </w:t>
      </w:r>
    </w:p>
    <w:p w14:paraId="254AC9C3" w14:textId="4F62602E" w:rsidR="00E810A0" w:rsidRPr="00E810A0" w:rsidRDefault="00E810A0" w:rsidP="00AC36A8">
      <w:pPr>
        <w:ind w:firstLine="708"/>
        <w:jc w:val="both"/>
        <w:rPr>
          <w:rFonts w:ascii="Calibri" w:eastAsia="Calibri" w:hAnsi="Calibri" w:cs="Times New Roman"/>
        </w:rPr>
      </w:pPr>
      <w:r w:rsidRPr="00E810A0">
        <w:rPr>
          <w:rFonts w:ascii="Calibri" w:eastAsia="Calibri" w:hAnsi="Calibri" w:cs="Times New Roman"/>
        </w:rPr>
        <w:t>L’attività didattica svolta è riconosciuta dalla scuola di appartenenza ed è valida a tutti gli effetti.</w:t>
      </w:r>
    </w:p>
    <w:p w14:paraId="412B02A0" w14:textId="5FD86280" w:rsidR="00E810A0" w:rsidRPr="00E304AE" w:rsidRDefault="007A0EDC" w:rsidP="00AC36A8">
      <w:pPr>
        <w:ind w:firstLine="708"/>
        <w:jc w:val="both"/>
        <w:rPr>
          <w:rFonts w:ascii="Calibri" w:eastAsia="Calibri" w:hAnsi="Calibri" w:cs="Times New Roman"/>
        </w:rPr>
      </w:pPr>
      <w:r>
        <w:rPr>
          <w:rFonts w:ascii="Calibri" w:eastAsia="Calibri" w:hAnsi="Calibri" w:cs="Times New Roman"/>
        </w:rPr>
        <w:t>E’</w:t>
      </w:r>
      <w:r w:rsidR="00E810A0" w:rsidRPr="00E304AE">
        <w:rPr>
          <w:rFonts w:ascii="Calibri" w:eastAsia="Calibri" w:hAnsi="Calibri" w:cs="Times New Roman"/>
        </w:rPr>
        <w:t xml:space="preserve"> indispensabile il raccordo con la scuola di appartenenza dell’allievo ospedalizzato</w:t>
      </w:r>
      <w:r>
        <w:rPr>
          <w:rFonts w:ascii="Calibri" w:eastAsia="Calibri" w:hAnsi="Calibri" w:cs="Times New Roman"/>
        </w:rPr>
        <w:t>,</w:t>
      </w:r>
      <w:r w:rsidR="00E810A0" w:rsidRPr="00E304AE">
        <w:rPr>
          <w:rFonts w:ascii="Calibri" w:eastAsia="Calibri" w:hAnsi="Calibri" w:cs="Times New Roman"/>
        </w:rPr>
        <w:t xml:space="preserve"> per concordare interventi formativi coerenti e finalizzati alla maturazione globale della persona</w:t>
      </w:r>
      <w:r w:rsidR="00C26A82" w:rsidRPr="00E304AE">
        <w:rPr>
          <w:rFonts w:ascii="Calibri" w:eastAsia="Calibri" w:hAnsi="Calibri" w:cs="Times New Roman"/>
        </w:rPr>
        <w:t xml:space="preserve"> attraverso la condivisione di un </w:t>
      </w:r>
      <w:r w:rsidR="005B2593" w:rsidRPr="00E304AE">
        <w:rPr>
          <w:rFonts w:ascii="Calibri" w:eastAsia="Calibri" w:hAnsi="Calibri" w:cs="Times New Roman"/>
        </w:rPr>
        <w:t>progetto formativ</w:t>
      </w:r>
      <w:r w:rsidR="00C26A82" w:rsidRPr="00E304AE">
        <w:rPr>
          <w:rFonts w:ascii="Calibri" w:eastAsia="Calibri" w:hAnsi="Calibri" w:cs="Times New Roman"/>
        </w:rPr>
        <w:t>o</w:t>
      </w:r>
      <w:r w:rsidR="00E810A0" w:rsidRPr="00E304AE">
        <w:rPr>
          <w:rFonts w:ascii="Calibri" w:eastAsia="Calibri" w:hAnsi="Calibri" w:cs="Times New Roman"/>
        </w:rPr>
        <w:t xml:space="preserve">. La cura della documentazione è essenziale per la valutazione e la validazione dei percorsi </w:t>
      </w:r>
      <w:r w:rsidR="00063CB1">
        <w:rPr>
          <w:rFonts w:ascii="Calibri" w:eastAsia="Calibri" w:hAnsi="Calibri" w:cs="Times New Roman"/>
        </w:rPr>
        <w:t>stabiliti</w:t>
      </w:r>
      <w:r w:rsidR="00E810A0" w:rsidRPr="00E304AE">
        <w:rPr>
          <w:rFonts w:ascii="Calibri" w:eastAsia="Calibri" w:hAnsi="Calibri" w:cs="Times New Roman"/>
        </w:rPr>
        <w:t xml:space="preserve"> e attuati. La presenza di più figure educative comporta, infatti, la necessità di collaborazione </w:t>
      </w:r>
      <w:r>
        <w:rPr>
          <w:rFonts w:ascii="Calibri" w:eastAsia="Calibri" w:hAnsi="Calibri" w:cs="Times New Roman"/>
        </w:rPr>
        <w:t xml:space="preserve">tra tutti i </w:t>
      </w:r>
      <w:r w:rsidR="00E810A0" w:rsidRPr="00E304AE">
        <w:rPr>
          <w:rFonts w:ascii="Calibri" w:eastAsia="Calibri" w:hAnsi="Calibri" w:cs="Times New Roman"/>
        </w:rPr>
        <w:t>soggetti. Tale collaborazione può essere realizzata in modo efficace solo in un’ottica di co-gestione del processo formativo e di appartenenza al gruppo-classe, al fine di garantire la “continuità esistenziale”</w:t>
      </w:r>
      <w:r>
        <w:rPr>
          <w:rFonts w:ascii="Calibri" w:eastAsia="Calibri" w:hAnsi="Calibri" w:cs="Times New Roman"/>
        </w:rPr>
        <w:t>,</w:t>
      </w:r>
      <w:r w:rsidR="00E810A0" w:rsidRPr="00E304AE">
        <w:rPr>
          <w:rFonts w:ascii="Calibri" w:eastAsia="Calibri" w:hAnsi="Calibri" w:cs="Times New Roman"/>
        </w:rPr>
        <w:t xml:space="preserve"> che alimenta la speranza e la fiducia nel futuro</w:t>
      </w:r>
      <w:r w:rsidR="00C13C8D">
        <w:rPr>
          <w:rFonts w:ascii="Calibri" w:eastAsia="Calibri" w:hAnsi="Calibri" w:cs="Times New Roman"/>
        </w:rPr>
        <w:t xml:space="preserve"> ed assicura la continuità del processo educativo</w:t>
      </w:r>
      <w:r w:rsidR="00E810A0" w:rsidRPr="00E304AE">
        <w:rPr>
          <w:rFonts w:ascii="Calibri" w:eastAsia="Calibri" w:hAnsi="Calibri" w:cs="Times New Roman"/>
        </w:rPr>
        <w:t xml:space="preserve">. </w:t>
      </w:r>
    </w:p>
    <w:p w14:paraId="2A10843A" w14:textId="556C0123" w:rsidR="00E810A0" w:rsidRPr="00E304AE" w:rsidRDefault="00E810A0" w:rsidP="00AC36A8">
      <w:pPr>
        <w:ind w:firstLine="708"/>
        <w:jc w:val="both"/>
        <w:rPr>
          <w:rFonts w:ascii="Calibri" w:eastAsia="Calibri" w:hAnsi="Calibri" w:cs="Times New Roman"/>
        </w:rPr>
      </w:pPr>
      <w:r w:rsidRPr="00E304AE">
        <w:rPr>
          <w:rFonts w:ascii="Calibri" w:eastAsia="Calibri" w:hAnsi="Calibri" w:cs="Times New Roman"/>
        </w:rPr>
        <w:t>L’alunna e l’alunno ospedalizzati sono presi in carico dalla sezione ospedaliera, che opera in sintonia e raccordo con la scuola di appartenenza. È la sezione ospedaliera che opera interventi didattici sull’alunna e sull’alunno</w:t>
      </w:r>
      <w:r w:rsidR="007A0EDC">
        <w:rPr>
          <w:rFonts w:ascii="Calibri" w:eastAsia="Calibri" w:hAnsi="Calibri" w:cs="Times New Roman"/>
        </w:rPr>
        <w:t>,</w:t>
      </w:r>
      <w:r w:rsidRPr="00E304AE">
        <w:rPr>
          <w:rFonts w:ascii="Calibri" w:eastAsia="Calibri" w:hAnsi="Calibri" w:cs="Times New Roman"/>
        </w:rPr>
        <w:t xml:space="preserve"> in coerenza e continuità con la programmazione della sua classe. Il docente ospedaliero registra e documenta gli interventi formativi, effettua prove di verifica e </w:t>
      </w:r>
      <w:r w:rsidR="00063CB1" w:rsidRPr="00063CB1">
        <w:rPr>
          <w:rFonts w:ascii="Calibri" w:eastAsia="Calibri" w:hAnsi="Calibri" w:cs="Times New Roman"/>
        </w:rPr>
        <w:t>cura gli adempimenti relativi alla valutazione</w:t>
      </w:r>
      <w:r w:rsidRPr="00E304AE">
        <w:rPr>
          <w:rFonts w:ascii="Calibri" w:eastAsia="Calibri" w:hAnsi="Calibri" w:cs="Times New Roman"/>
        </w:rPr>
        <w:t xml:space="preserve">. La documentazione del percorso scolastico ospedaliero </w:t>
      </w:r>
      <w:r w:rsidR="00063CB1">
        <w:rPr>
          <w:rFonts w:ascii="Calibri" w:eastAsia="Calibri" w:hAnsi="Calibri" w:cs="Times New Roman"/>
        </w:rPr>
        <w:t>è di competenza de</w:t>
      </w:r>
      <w:r w:rsidRPr="00E304AE">
        <w:rPr>
          <w:rFonts w:ascii="Calibri" w:eastAsia="Calibri" w:hAnsi="Calibri" w:cs="Times New Roman"/>
        </w:rPr>
        <w:t>lla scuola ospedaliera</w:t>
      </w:r>
      <w:r w:rsidR="007A0EDC">
        <w:rPr>
          <w:rFonts w:ascii="Calibri" w:eastAsia="Calibri" w:hAnsi="Calibri" w:cs="Times New Roman"/>
        </w:rPr>
        <w:t>,</w:t>
      </w:r>
      <w:r w:rsidRPr="00E304AE">
        <w:rPr>
          <w:rFonts w:ascii="Calibri" w:eastAsia="Calibri" w:hAnsi="Calibri" w:cs="Times New Roman"/>
        </w:rPr>
        <w:t xml:space="preserve"> che la trasmette al consiglio di classe di appartenenza</w:t>
      </w:r>
      <w:r w:rsidR="007A0EDC">
        <w:rPr>
          <w:rFonts w:ascii="Calibri" w:eastAsia="Calibri" w:hAnsi="Calibri" w:cs="Times New Roman"/>
        </w:rPr>
        <w:t>,</w:t>
      </w:r>
      <w:r w:rsidRPr="00E304AE">
        <w:rPr>
          <w:rFonts w:ascii="Calibri" w:eastAsia="Calibri" w:hAnsi="Calibri" w:cs="Times New Roman"/>
        </w:rPr>
        <w:t xml:space="preserve"> </w:t>
      </w:r>
      <w:r w:rsidR="00063CB1">
        <w:rPr>
          <w:rFonts w:ascii="Calibri" w:eastAsia="Calibri" w:hAnsi="Calibri" w:cs="Times New Roman"/>
        </w:rPr>
        <w:t>all’atto</w:t>
      </w:r>
      <w:r w:rsidRPr="00E304AE">
        <w:rPr>
          <w:rFonts w:ascii="Calibri" w:eastAsia="Calibri" w:hAnsi="Calibri" w:cs="Times New Roman"/>
        </w:rPr>
        <w:t xml:space="preserve"> delle dimissioni </w:t>
      </w:r>
      <w:r w:rsidR="00063CB1">
        <w:rPr>
          <w:rFonts w:ascii="Calibri" w:eastAsia="Calibri" w:hAnsi="Calibri" w:cs="Times New Roman"/>
        </w:rPr>
        <w:t xml:space="preserve">dell’alunno </w:t>
      </w:r>
      <w:r w:rsidRPr="00E304AE">
        <w:rPr>
          <w:rFonts w:ascii="Calibri" w:eastAsia="Calibri" w:hAnsi="Calibri" w:cs="Times New Roman"/>
        </w:rPr>
        <w:t>dall’ospedale e del suo rientro a casa</w:t>
      </w:r>
      <w:r w:rsidR="00E1117A">
        <w:rPr>
          <w:rFonts w:ascii="Calibri" w:eastAsia="Calibri" w:hAnsi="Calibri" w:cs="Times New Roman"/>
        </w:rPr>
        <w:t xml:space="preserve">, </w:t>
      </w:r>
      <w:r w:rsidR="00E1117A" w:rsidRPr="00E1117A">
        <w:rPr>
          <w:rFonts w:ascii="Calibri" w:eastAsia="Calibri" w:hAnsi="Calibri" w:cs="Times New Roman"/>
        </w:rPr>
        <w:t>o, nel caso di mancata dimissione, al momento delle valutazioni periodiche e finali.</w:t>
      </w:r>
      <w:r w:rsidRPr="00E1117A">
        <w:rPr>
          <w:rFonts w:ascii="Calibri" w:eastAsia="Calibri" w:hAnsi="Calibri" w:cs="Times New Roman"/>
        </w:rPr>
        <w:t xml:space="preserve"> D</w:t>
      </w:r>
      <w:r w:rsidRPr="00E304AE">
        <w:rPr>
          <w:rFonts w:ascii="Calibri" w:eastAsia="Calibri" w:hAnsi="Calibri" w:cs="Times New Roman"/>
        </w:rPr>
        <w:t>a tale momento, l’alunna e l’alunno tornano in carico alla scuola di appartenenza.</w:t>
      </w:r>
    </w:p>
    <w:p w14:paraId="56AD5F37" w14:textId="57BBE7A6" w:rsidR="00E810A0" w:rsidRPr="00E304AE" w:rsidRDefault="00E810A0" w:rsidP="00AC36A8">
      <w:pPr>
        <w:ind w:firstLine="708"/>
        <w:jc w:val="both"/>
        <w:rPr>
          <w:rFonts w:ascii="Calibri" w:eastAsia="Calibri" w:hAnsi="Calibri" w:cs="Times New Roman"/>
        </w:rPr>
      </w:pPr>
      <w:r w:rsidRPr="00E304AE">
        <w:rPr>
          <w:rFonts w:ascii="Calibri" w:eastAsia="Calibri" w:hAnsi="Calibri" w:cs="Times New Roman"/>
        </w:rPr>
        <w:t xml:space="preserve">Si ribadisce la pariteticità di rapporto fra la scuola ospedaliera e la scuola di </w:t>
      </w:r>
      <w:r w:rsidR="00C30E36">
        <w:rPr>
          <w:rFonts w:ascii="Calibri" w:eastAsia="Calibri" w:hAnsi="Calibri" w:cs="Times New Roman"/>
        </w:rPr>
        <w:t>appartene</w:t>
      </w:r>
      <w:r w:rsidRPr="00E304AE">
        <w:rPr>
          <w:rFonts w:ascii="Calibri" w:eastAsia="Calibri" w:hAnsi="Calibri" w:cs="Times New Roman"/>
        </w:rPr>
        <w:t xml:space="preserve">nza e la necessità di scambio di informazioni e dati. </w:t>
      </w:r>
    </w:p>
    <w:p w14:paraId="542A9905" w14:textId="70A73C1E" w:rsidR="00E810A0" w:rsidRPr="00E304AE" w:rsidRDefault="00E810A0" w:rsidP="00E304AE">
      <w:pPr>
        <w:ind w:firstLine="708"/>
        <w:jc w:val="both"/>
        <w:rPr>
          <w:rFonts w:ascii="Calibri" w:eastAsia="Calibri" w:hAnsi="Calibri" w:cs="Times New Roman"/>
        </w:rPr>
      </w:pPr>
      <w:r w:rsidRPr="00E304AE">
        <w:rPr>
          <w:rFonts w:ascii="Calibri" w:eastAsia="Calibri" w:hAnsi="Calibri" w:cs="Times New Roman"/>
        </w:rPr>
        <w:t>Nel caso di degenze lunghe, superiori ai 15 giorni, la scuola di provenienza e la scuola ospedaliera predispongono un piano concordato</w:t>
      </w:r>
      <w:r w:rsidR="007A0EDC">
        <w:rPr>
          <w:rFonts w:ascii="Calibri" w:eastAsia="Calibri" w:hAnsi="Calibri" w:cs="Times New Roman"/>
        </w:rPr>
        <w:t>,</w:t>
      </w:r>
      <w:r w:rsidRPr="00E304AE">
        <w:rPr>
          <w:rFonts w:ascii="Calibri" w:eastAsia="Calibri" w:hAnsi="Calibri" w:cs="Times New Roman"/>
        </w:rPr>
        <w:t xml:space="preserve"> che delinei un percorso di apprendimento e dei criteri </w:t>
      </w:r>
      <w:r w:rsidR="007A0EDC" w:rsidRPr="00E304AE">
        <w:rPr>
          <w:rFonts w:ascii="Calibri" w:eastAsia="Calibri" w:hAnsi="Calibri" w:cs="Times New Roman"/>
        </w:rPr>
        <w:t xml:space="preserve">condivisi </w:t>
      </w:r>
      <w:r w:rsidRPr="00E304AE">
        <w:rPr>
          <w:rFonts w:ascii="Calibri" w:eastAsia="Calibri" w:hAnsi="Calibri" w:cs="Times New Roman"/>
        </w:rPr>
        <w:t>di valutazione dello stesso.</w:t>
      </w:r>
    </w:p>
    <w:p w14:paraId="13439009" w14:textId="5C7C92B2" w:rsidR="00B709D3" w:rsidRDefault="00B709D3" w:rsidP="008879B5">
      <w:pPr>
        <w:ind w:firstLine="708"/>
        <w:jc w:val="both"/>
        <w:rPr>
          <w:rFonts w:ascii="Calibri" w:eastAsia="Calibri" w:hAnsi="Calibri" w:cs="Times New Roman"/>
        </w:rPr>
      </w:pPr>
      <w:r>
        <w:rPr>
          <w:rFonts w:ascii="Calibri" w:eastAsia="Calibri" w:hAnsi="Calibri" w:cs="Times New Roman"/>
        </w:rPr>
        <w:t xml:space="preserve">La collaborazione fra scuola operante in ospedale o in luogo di cura e la scuola di </w:t>
      </w:r>
      <w:r w:rsidR="00D23A2D">
        <w:rPr>
          <w:rFonts w:ascii="Calibri" w:eastAsia="Calibri" w:hAnsi="Calibri" w:cs="Times New Roman"/>
        </w:rPr>
        <w:t>appartenenza</w:t>
      </w:r>
      <w:r>
        <w:rPr>
          <w:rFonts w:ascii="Calibri" w:eastAsia="Calibri" w:hAnsi="Calibri" w:cs="Times New Roman"/>
        </w:rPr>
        <w:t xml:space="preserve"> dell’alunno o dello studente è fondamentale nelle fasi di valutazione ed esame. Infatti</w:t>
      </w:r>
      <w:r w:rsidR="007A0EDC">
        <w:rPr>
          <w:rFonts w:ascii="Calibri" w:eastAsia="Calibri" w:hAnsi="Calibri" w:cs="Times New Roman"/>
        </w:rPr>
        <w:t>,</w:t>
      </w:r>
      <w:r>
        <w:rPr>
          <w:rFonts w:ascii="Calibri" w:eastAsia="Calibri" w:hAnsi="Calibri" w:cs="Times New Roman"/>
        </w:rPr>
        <w:t xml:space="preserve"> la valutazione, ai sensi del </w:t>
      </w:r>
      <w:r w:rsidR="007A0EDC">
        <w:rPr>
          <w:rFonts w:ascii="Calibri" w:eastAsia="Calibri" w:hAnsi="Calibri" w:cs="Times New Roman"/>
        </w:rPr>
        <w:t>d</w:t>
      </w:r>
      <w:r>
        <w:rPr>
          <w:rFonts w:ascii="Calibri" w:eastAsia="Calibri" w:hAnsi="Calibri" w:cs="Times New Roman"/>
        </w:rPr>
        <w:t>ecreto legislativo 13 aprile 2017, n.62, è di competenza diversa a seconda della durata della frequenza scolastica in ambito ospedaliero o in classe.</w:t>
      </w:r>
    </w:p>
    <w:p w14:paraId="7B342788" w14:textId="3F89139F" w:rsidR="00C26A82" w:rsidRPr="00C26A82" w:rsidRDefault="00C26A82" w:rsidP="00AC36A8">
      <w:pPr>
        <w:ind w:firstLine="708"/>
        <w:jc w:val="both"/>
        <w:rPr>
          <w:rFonts w:ascii="Calibri" w:eastAsia="Calibri" w:hAnsi="Calibri" w:cs="Times New Roman"/>
        </w:rPr>
      </w:pPr>
      <w:r>
        <w:rPr>
          <w:rFonts w:ascii="Calibri" w:eastAsia="Calibri" w:hAnsi="Calibri" w:cs="Times New Roman"/>
        </w:rPr>
        <w:t xml:space="preserve">Ai sensi dell’art. 22 del </w:t>
      </w:r>
      <w:r w:rsidR="00B709D3">
        <w:rPr>
          <w:rFonts w:ascii="Calibri" w:eastAsia="Calibri" w:hAnsi="Calibri" w:cs="Times New Roman"/>
        </w:rPr>
        <w:t>D.lgs. n. 62/2017</w:t>
      </w:r>
      <w:r>
        <w:rPr>
          <w:rFonts w:ascii="Calibri" w:eastAsia="Calibri" w:hAnsi="Calibri" w:cs="Times New Roman"/>
        </w:rPr>
        <w:t xml:space="preserve">, per </w:t>
      </w:r>
      <w:r>
        <w:rPr>
          <w:rFonts w:ascii="Calibri" w:eastAsia="Calibri" w:hAnsi="Calibri" w:cs="Times New Roman"/>
          <w:i/>
        </w:rPr>
        <w:t xml:space="preserve">“(…) </w:t>
      </w:r>
      <w:r w:rsidRPr="00C26A82">
        <w:rPr>
          <w:rFonts w:ascii="Calibri" w:eastAsia="Calibri" w:hAnsi="Calibri" w:cs="Times New Roman"/>
          <w:i/>
        </w:rPr>
        <w:t xml:space="preserve">le alunne e gli alunni, le studentesse e gli studenti </w:t>
      </w:r>
      <w:r>
        <w:rPr>
          <w:rFonts w:ascii="Calibri" w:eastAsia="Calibri" w:hAnsi="Calibri" w:cs="Times New Roman"/>
          <w:i/>
        </w:rPr>
        <w:t>frequentano corsi di istruzione funzionanti in ospedali o in luoghi di cura per periodi temporalmente rilevanti, i docenti che impartiscono i relativi insegnamenti trasmettono alla scuola di appartenenza elementi di conoscenza in ordine al percorso formativo individualizzato attuato dai predetti alunni e studenti ai fini della valutazione periodica e finale”.</w:t>
      </w:r>
    </w:p>
    <w:p w14:paraId="1E9F264F" w14:textId="5A8D7159" w:rsidR="001B72EB" w:rsidRDefault="001B72EB" w:rsidP="00AC36A8">
      <w:pPr>
        <w:jc w:val="both"/>
      </w:pPr>
    </w:p>
    <w:p w14:paraId="51098ABE" w14:textId="58A0C9FD" w:rsidR="000B152E" w:rsidRPr="00951A0A" w:rsidRDefault="00951A0A" w:rsidP="00951A0A">
      <w:pPr>
        <w:pStyle w:val="Titolo2"/>
        <w:ind w:left="851"/>
      </w:pPr>
      <w:bookmarkStart w:id="18" w:name="_Toc10540892"/>
      <w:r w:rsidRPr="00951A0A">
        <w:lastRenderedPageBreak/>
        <w:t xml:space="preserve">5.2 </w:t>
      </w:r>
      <w:r w:rsidR="000B152E" w:rsidRPr="00951A0A">
        <w:t>L</w:t>
      </w:r>
      <w:r w:rsidR="0089600D">
        <w:t xml:space="preserve">’attivazione del servizio di </w:t>
      </w:r>
      <w:r w:rsidR="000B152E" w:rsidRPr="00951A0A">
        <w:t>istruzione domiciliare</w:t>
      </w:r>
      <w:bookmarkEnd w:id="18"/>
    </w:p>
    <w:p w14:paraId="67A84CD1" w14:textId="01E2A740" w:rsidR="00875F6B" w:rsidRDefault="00875F6B" w:rsidP="00AC36A8">
      <w:pPr>
        <w:ind w:firstLine="708"/>
        <w:jc w:val="both"/>
      </w:pPr>
      <w:r w:rsidRPr="00867870">
        <w:t>Il servizio di istruzione domiciliare può essere erogato</w:t>
      </w:r>
      <w:r w:rsidR="008A2EF1">
        <w:t xml:space="preserve"> </w:t>
      </w:r>
      <w:r w:rsidRPr="00867870">
        <w:t xml:space="preserve">nei confronti di alunni, iscritti a scuole di ogni ordine e grado, anche paritarie, a seguito di </w:t>
      </w:r>
      <w:r w:rsidR="008A2EF1">
        <w:t>f</w:t>
      </w:r>
      <w:r w:rsidRPr="00867870">
        <w:t>ormale richiesta della famiglia e di idonea e dettagliata certificazione sanitaria</w:t>
      </w:r>
      <w:r w:rsidR="008A2EF1">
        <w:t>,</w:t>
      </w:r>
      <w:r w:rsidRPr="00867870">
        <w:t xml:space="preserve"> in cui è indicata l’impossibilità a frequentare la scuola</w:t>
      </w:r>
      <w:r w:rsidR="00D82B91">
        <w:t xml:space="preserve"> per un periodo non inferiore ai 30 giorni (anche non continuativi)</w:t>
      </w:r>
      <w:r w:rsidRPr="00867870">
        <w:t>, rilasciata dal medico ospedaliero (C.M. n. 149 del 10/10/2001) o comunque dai servizi sanitari nazionali (escluso, pertanto, il medico di famiglia) e non da aziende o medici curanti privati.</w:t>
      </w:r>
    </w:p>
    <w:p w14:paraId="45AFC573" w14:textId="2D744219" w:rsidR="00D577F2" w:rsidRDefault="00D577F2" w:rsidP="00C45A70">
      <w:pPr>
        <w:ind w:firstLine="708"/>
        <w:jc w:val="both"/>
      </w:pPr>
      <w:r>
        <w:t>Proprio per fronteggiare e gestire ef</w:t>
      </w:r>
      <w:r w:rsidR="00867870">
        <w:t xml:space="preserve">ficacemente le </w:t>
      </w:r>
      <w:r w:rsidR="00AE2BBA">
        <w:t xml:space="preserve">diverse </w:t>
      </w:r>
      <w:r w:rsidR="00867870">
        <w:t>patologie</w:t>
      </w:r>
      <w:r w:rsidR="008A2EF1">
        <w:t>,</w:t>
      </w:r>
      <w:r w:rsidR="00867870">
        <w:t xml:space="preserve"> </w:t>
      </w:r>
      <w:r>
        <w:t xml:space="preserve">si richiama l'importanza di un rapporto sinergico fra gli insegnanti (soprattutto quelli incaricati del progetto di istruzione domiciliare) </w:t>
      </w:r>
      <w:r w:rsidR="00D23A2D">
        <w:t>ed</w:t>
      </w:r>
      <w:r>
        <w:t xml:space="preserve"> il personale medico di riferimento, come il pediatra di famiglia</w:t>
      </w:r>
      <w:r w:rsidR="008A2EF1">
        <w:t>. C</w:t>
      </w:r>
      <w:r>
        <w:t>iò per facilitare e sostenere anche gli interventi di informazione e di prevenzione</w:t>
      </w:r>
      <w:r w:rsidR="008A2EF1">
        <w:t>,</w:t>
      </w:r>
      <w:r>
        <w:t xml:space="preserve"> che i sanitari potranno realizzare nelle classi di appartenenza degli alunni </w:t>
      </w:r>
      <w:proofErr w:type="spellStart"/>
      <w:r>
        <w:t>domiciliarizzati</w:t>
      </w:r>
      <w:proofErr w:type="spellEnd"/>
      <w:r w:rsidR="008A2EF1">
        <w:t>,</w:t>
      </w:r>
      <w:r>
        <w:t xml:space="preserve"> che potranno contare, in tal modo, </w:t>
      </w:r>
      <w:r w:rsidR="008A2EF1">
        <w:t>su</w:t>
      </w:r>
      <w:r>
        <w:t xml:space="preserve"> una migliore procedura di accoglimento (da parte dei compagni</w:t>
      </w:r>
      <w:r w:rsidR="008A2EF1">
        <w:t>,</w:t>
      </w:r>
      <w:r>
        <w:t xml:space="preserve"> come di tutto il personale scolastico) al loro rientro in classe.</w:t>
      </w:r>
    </w:p>
    <w:p w14:paraId="0A946222" w14:textId="3FA542E4" w:rsidR="00867870" w:rsidRPr="00EB1CD6" w:rsidRDefault="00875F6B" w:rsidP="00C45A70">
      <w:pPr>
        <w:ind w:firstLine="708"/>
        <w:jc w:val="both"/>
      </w:pPr>
      <w:r w:rsidRPr="00EB1CD6">
        <w:t>Rispetto alle procedure di attivazione, il consiglio di classe dell’alunno elabora un progetto formativo</w:t>
      </w:r>
      <w:r w:rsidR="008A2EF1">
        <w:t>,</w:t>
      </w:r>
      <w:r w:rsidRPr="00EB1CD6">
        <w:t xml:space="preserve"> indicando il numero dei docenti coinvolti, gli ambiti disciplinari cui dare la priorità, le ore di lezione previste</w:t>
      </w:r>
      <w:r w:rsidR="00867870" w:rsidRPr="00EB1CD6">
        <w:t>. Tale progetto dovrà essere</w:t>
      </w:r>
      <w:r w:rsidRPr="00EB1CD6">
        <w:t xml:space="preserve"> approvato dal </w:t>
      </w:r>
      <w:r w:rsidR="008A2EF1">
        <w:t>c</w:t>
      </w:r>
      <w:r w:rsidRPr="00EB1CD6">
        <w:t xml:space="preserve">ollegio dei docenti e dal </w:t>
      </w:r>
      <w:r w:rsidR="008A2EF1">
        <w:t>c</w:t>
      </w:r>
      <w:r w:rsidRPr="00EB1CD6">
        <w:t xml:space="preserve">onsiglio d’Istituto e inserito nel Piano triennale dell’offerta formativa. </w:t>
      </w:r>
    </w:p>
    <w:p w14:paraId="30D3A9D9" w14:textId="42033B78" w:rsidR="00875F6B" w:rsidRPr="00EB1CD6" w:rsidRDefault="00875F6B" w:rsidP="00C45A70">
      <w:pPr>
        <w:ind w:firstLine="708"/>
        <w:jc w:val="both"/>
      </w:pPr>
      <w:r w:rsidRPr="00EB1CD6">
        <w:t xml:space="preserve">La richiesta, </w:t>
      </w:r>
      <w:r w:rsidR="007239D7">
        <w:t>corredata dalla documentazione necessaria, sarà</w:t>
      </w:r>
      <w:r w:rsidRPr="00EB1CD6">
        <w:t xml:space="preserve"> presentat</w:t>
      </w:r>
      <w:r w:rsidR="007239D7">
        <w:t>a</w:t>
      </w:r>
      <w:r w:rsidRPr="00EB1CD6">
        <w:t xml:space="preserve"> al competente </w:t>
      </w:r>
      <w:r w:rsidR="00327FF2">
        <w:t>C</w:t>
      </w:r>
      <w:r w:rsidRPr="00EB1CD6">
        <w:t>omitato tecnico regionale</w:t>
      </w:r>
      <w:r w:rsidR="003C04C9">
        <w:t>,</w:t>
      </w:r>
      <w:r w:rsidRPr="00EB1CD6">
        <w:t xml:space="preserve"> che procederà alla valutazione della documentazione presentata, ai fini della successiva assegnazione delle risorse. Poiché potrebbero essere </w:t>
      </w:r>
      <w:r w:rsidR="003C04C9" w:rsidRPr="00EB1CD6">
        <w:t xml:space="preserve">avanzate </w:t>
      </w:r>
      <w:r w:rsidRPr="00EB1CD6">
        <w:t xml:space="preserve">più richieste e non tutte all’inizio dell’anno scolastico, i </w:t>
      </w:r>
      <w:r w:rsidR="003C04C9">
        <w:t>c</w:t>
      </w:r>
      <w:r w:rsidRPr="00EB1CD6">
        <w:t xml:space="preserve">omitati tecnici regionali </w:t>
      </w:r>
      <w:r w:rsidR="007239D7">
        <w:t>valuteranno</w:t>
      </w:r>
      <w:r w:rsidR="007239D7" w:rsidRPr="00EB1CD6">
        <w:t xml:space="preserve"> </w:t>
      </w:r>
      <w:r w:rsidRPr="00EB1CD6">
        <w:t>i progetti da finanziare in base all’elenco di priorità degli interventi.</w:t>
      </w:r>
    </w:p>
    <w:p w14:paraId="4327C7DE" w14:textId="2E1899FB" w:rsidR="00875F6B" w:rsidRPr="00AE245E" w:rsidRDefault="00875F6B" w:rsidP="00C45A70">
      <w:pPr>
        <w:ind w:firstLine="708"/>
        <w:jc w:val="both"/>
      </w:pPr>
      <w:r w:rsidRPr="00AE245E">
        <w:t>In generale, il monte ore di lezioni è indicativamente di 4/5 ore settimanali per la scuola primaria; 6/7 ore settimanali per la secondaria di primo e secondo grado. Quanto detto è indicativo e deve essere stabilito in base ai bisogni formativi, d’istruzione</w:t>
      </w:r>
      <w:r w:rsidR="00C75DF8">
        <w:t>,</w:t>
      </w:r>
      <w:r w:rsidRPr="00AE245E">
        <w:t xml:space="preserve"> di cura </w:t>
      </w:r>
      <w:r w:rsidR="00C75DF8">
        <w:t xml:space="preserve">e di riabilitazione </w:t>
      </w:r>
      <w:r w:rsidRPr="00AE245E">
        <w:t>del malato. A tal fine</w:t>
      </w:r>
      <w:r w:rsidR="003C04C9">
        <w:t>,</w:t>
      </w:r>
      <w:r w:rsidRPr="00AE245E">
        <w:t xml:space="preserve"> è auspicabile contemplare l’utilizzo delle tecnologie e, </w:t>
      </w:r>
      <w:r w:rsidR="00AE0068">
        <w:t>qualora</w:t>
      </w:r>
      <w:r w:rsidRPr="00AE245E">
        <w:t xml:space="preserve"> possibile</w:t>
      </w:r>
      <w:r w:rsidR="000050BA">
        <w:t>,</w:t>
      </w:r>
      <w:r w:rsidRPr="00AE245E">
        <w:t xml:space="preserve"> un’efficace didattica a distanza.</w:t>
      </w:r>
    </w:p>
    <w:p w14:paraId="682B67E9" w14:textId="1866DA3F" w:rsidR="00875F6B" w:rsidRPr="00AE245E" w:rsidRDefault="00875F6B" w:rsidP="00C45A70">
      <w:pPr>
        <w:ind w:firstLine="708"/>
        <w:jc w:val="both"/>
      </w:pPr>
      <w:r w:rsidRPr="00AE245E">
        <w:t>Le singole autonomie scolastiche potranno, eventualmente, anche predisporre un solo progetto generale per l’</w:t>
      </w:r>
      <w:r w:rsidR="00AD2FBD">
        <w:t>i</w:t>
      </w:r>
      <w:r w:rsidRPr="00AE245E">
        <w:t xml:space="preserve">struzione </w:t>
      </w:r>
      <w:r w:rsidR="00AD2FBD">
        <w:t>d</w:t>
      </w:r>
      <w:r w:rsidRPr="00AE245E">
        <w:t xml:space="preserve">omiciliare, da sottoporre agli organi collegiali, che i singoli </w:t>
      </w:r>
      <w:r w:rsidR="003C04C9">
        <w:t>c</w:t>
      </w:r>
      <w:r w:rsidRPr="00AE245E">
        <w:t xml:space="preserve">onsigli di </w:t>
      </w:r>
      <w:r w:rsidR="003C04C9">
        <w:t>cl</w:t>
      </w:r>
      <w:r w:rsidRPr="00AE245E">
        <w:t xml:space="preserve">asse dell’alunno/a (o degli alunni) coinvolti andranno, di volta in volta, a dettagliare con risorse e specificità, dopo aver acquisito la richiesta della famiglia. </w:t>
      </w:r>
    </w:p>
    <w:p w14:paraId="643E54CC" w14:textId="3CCF5816" w:rsidR="00875F6B" w:rsidRPr="00AE245E" w:rsidRDefault="00AE0068" w:rsidP="00C45A70">
      <w:pPr>
        <w:ind w:firstLine="708"/>
        <w:jc w:val="both"/>
      </w:pPr>
      <w:r>
        <w:t>Come già precisato, v</w:t>
      </w:r>
      <w:r w:rsidR="00875F6B" w:rsidRPr="00AE245E">
        <w:t xml:space="preserve">ista l’evoluzione degli interventi e delle cure mediche effettuate </w:t>
      </w:r>
      <w:r w:rsidR="000D70B2">
        <w:t>con sempre maggiore frequenza</w:t>
      </w:r>
      <w:r w:rsidR="00875F6B" w:rsidRPr="00AE245E">
        <w:t xml:space="preserve"> a domicilio, l’attivazione di progetti di istruzione domiciliare </w:t>
      </w:r>
      <w:r w:rsidR="00875F6B" w:rsidRPr="00EB1CD6">
        <w:t>non necessariamente dovrà essere successiva a una precedente ospedalizzazione.</w:t>
      </w:r>
      <w:r w:rsidR="00875F6B" w:rsidRPr="00AE245E">
        <w:t xml:space="preserve"> Per un’allieva e un allievo </w:t>
      </w:r>
      <w:r w:rsidR="00AD2FBD">
        <w:t xml:space="preserve">temporaneamente </w:t>
      </w:r>
      <w:r w:rsidR="00875F6B" w:rsidRPr="00AE245E">
        <w:t xml:space="preserve">malato e curato a casa, con prestazioni domiciliari, la scuola potrà richiedere al Comitato tecnico regionale il finanziamento di un progetto di istruzione domiciliare realizzato dagli insegnanti della scuola stessa. L’alunna e l’alunno potranno continuare a essere seguiti dai docenti ospedalieri, nel caso di precedenti ricoveri, nei giorni di </w:t>
      </w:r>
      <w:proofErr w:type="spellStart"/>
      <w:r w:rsidR="00875F6B" w:rsidRPr="00AE245E">
        <w:t>day</w:t>
      </w:r>
      <w:proofErr w:type="spellEnd"/>
      <w:r w:rsidR="00875F6B" w:rsidRPr="00AE245E">
        <w:t xml:space="preserve"> hospital.</w:t>
      </w:r>
    </w:p>
    <w:p w14:paraId="4647F950" w14:textId="00436A49" w:rsidR="00875F6B" w:rsidRPr="00AE245E" w:rsidRDefault="00875F6B" w:rsidP="00152B04">
      <w:pPr>
        <w:ind w:firstLine="708"/>
        <w:jc w:val="both"/>
        <w:rPr>
          <w:rFonts w:ascii="Calibri" w:eastAsia="Calibri" w:hAnsi="Calibri" w:cs="Times New Roman"/>
        </w:rPr>
      </w:pPr>
      <w:r w:rsidRPr="00AE245E">
        <w:rPr>
          <w:rFonts w:ascii="Calibri" w:eastAsia="Calibri" w:hAnsi="Calibri" w:cs="Times New Roman"/>
        </w:rPr>
        <w:t xml:space="preserve">Per gli alunni con disabilità certificata ex </w:t>
      </w:r>
      <w:proofErr w:type="spellStart"/>
      <w:r w:rsidRPr="00AE245E">
        <w:rPr>
          <w:rFonts w:ascii="Calibri" w:eastAsia="Calibri" w:hAnsi="Calibri" w:cs="Times New Roman"/>
        </w:rPr>
        <w:t>lege</w:t>
      </w:r>
      <w:proofErr w:type="spellEnd"/>
      <w:r w:rsidRPr="00AE245E">
        <w:rPr>
          <w:rFonts w:ascii="Calibri" w:eastAsia="Calibri" w:hAnsi="Calibri" w:cs="Times New Roman"/>
        </w:rPr>
        <w:t xml:space="preserve"> 104/92, impossibilitati a frequentare la scuola, l’istruzione domiciliare potrà essere garantita dall’insegnante di sostegno</w:t>
      </w:r>
      <w:r w:rsidR="0059178F">
        <w:rPr>
          <w:rFonts w:ascii="Calibri" w:eastAsia="Calibri" w:hAnsi="Calibri" w:cs="Times New Roman"/>
        </w:rPr>
        <w:t>,</w:t>
      </w:r>
      <w:r w:rsidRPr="00AE245E">
        <w:rPr>
          <w:rFonts w:ascii="Calibri" w:eastAsia="Calibri" w:hAnsi="Calibri" w:cs="Times New Roman"/>
        </w:rPr>
        <w:t xml:space="preserve"> assegnato in coerenza con i</w:t>
      </w:r>
      <w:r w:rsidR="0059178F">
        <w:rPr>
          <w:rFonts w:ascii="Calibri" w:eastAsia="Calibri" w:hAnsi="Calibri" w:cs="Times New Roman"/>
        </w:rPr>
        <w:t>l progetto individuale e</w:t>
      </w:r>
      <w:r w:rsidRPr="00AE245E">
        <w:rPr>
          <w:rFonts w:ascii="Calibri" w:eastAsia="Calibri" w:hAnsi="Calibri" w:cs="Times New Roman"/>
        </w:rPr>
        <w:t xml:space="preserve"> il piano educativo individualizzato (PEI). </w:t>
      </w:r>
    </w:p>
    <w:p w14:paraId="52345EC8" w14:textId="7BEC951B" w:rsidR="00875F6B" w:rsidRPr="00AE245E" w:rsidRDefault="00875F6B" w:rsidP="00152B04">
      <w:pPr>
        <w:ind w:firstLine="708"/>
        <w:jc w:val="both"/>
        <w:rPr>
          <w:rFonts w:ascii="Calibri" w:eastAsia="Calibri" w:hAnsi="Calibri" w:cs="Times New Roman"/>
        </w:rPr>
      </w:pPr>
      <w:r w:rsidRPr="00AE245E">
        <w:rPr>
          <w:rFonts w:ascii="Calibri" w:eastAsia="Calibri" w:hAnsi="Calibri" w:cs="Times New Roman"/>
        </w:rPr>
        <w:t xml:space="preserve">Il servizio di </w:t>
      </w:r>
      <w:r w:rsidR="00AD2FBD">
        <w:rPr>
          <w:rFonts w:ascii="Calibri" w:eastAsia="Calibri" w:hAnsi="Calibri" w:cs="Times New Roman"/>
        </w:rPr>
        <w:t>i</w:t>
      </w:r>
      <w:r w:rsidRPr="00AE245E">
        <w:rPr>
          <w:rFonts w:ascii="Calibri" w:eastAsia="Calibri" w:hAnsi="Calibri" w:cs="Times New Roman"/>
        </w:rPr>
        <w:t xml:space="preserve">struzione </w:t>
      </w:r>
      <w:r w:rsidR="00AD2FBD">
        <w:rPr>
          <w:rFonts w:ascii="Calibri" w:eastAsia="Calibri" w:hAnsi="Calibri" w:cs="Times New Roman"/>
        </w:rPr>
        <w:t>d</w:t>
      </w:r>
      <w:r w:rsidRPr="00AE245E">
        <w:rPr>
          <w:rFonts w:ascii="Calibri" w:eastAsia="Calibri" w:hAnsi="Calibri" w:cs="Times New Roman"/>
        </w:rPr>
        <w:t>omiciliare presenta, quindi, un iter tale da richiedere, da parte di ogni istituzione scolastica, un’attenta pianificazione organizzativa e amministrativa</w:t>
      </w:r>
      <w:r w:rsidR="0059178F">
        <w:rPr>
          <w:rFonts w:ascii="Calibri" w:eastAsia="Calibri" w:hAnsi="Calibri" w:cs="Times New Roman"/>
        </w:rPr>
        <w:t>.</w:t>
      </w:r>
      <w:r w:rsidRPr="00AE245E">
        <w:rPr>
          <w:rFonts w:ascii="Calibri" w:eastAsia="Calibri" w:hAnsi="Calibri" w:cs="Times New Roman"/>
        </w:rPr>
        <w:t xml:space="preserve"> </w:t>
      </w:r>
      <w:r w:rsidR="0059178F">
        <w:rPr>
          <w:rFonts w:ascii="Calibri" w:eastAsia="Calibri" w:hAnsi="Calibri" w:cs="Times New Roman"/>
        </w:rPr>
        <w:t>I</w:t>
      </w:r>
      <w:r w:rsidRPr="00AE245E">
        <w:rPr>
          <w:rFonts w:ascii="Calibri" w:eastAsia="Calibri" w:hAnsi="Calibri" w:cs="Times New Roman"/>
        </w:rPr>
        <w:t>n generale, l’istruzione domiciliare è svolta</w:t>
      </w:r>
      <w:r w:rsidR="0059178F">
        <w:rPr>
          <w:rFonts w:ascii="Calibri" w:eastAsia="Calibri" w:hAnsi="Calibri" w:cs="Times New Roman"/>
        </w:rPr>
        <w:t>,</w:t>
      </w:r>
      <w:r w:rsidRPr="00AE245E">
        <w:rPr>
          <w:rFonts w:ascii="Calibri" w:eastAsia="Calibri" w:hAnsi="Calibri" w:cs="Times New Roman"/>
        </w:rPr>
        <w:t xml:space="preserve"> dagli insegnanti della classe di appartenenza, in orario aggiuntivo (ore eccedenti il normale servizio). In mancanza di questi, può essere affidata ad altri docenti della stessa scuola</w:t>
      </w:r>
      <w:r w:rsidR="0059178F">
        <w:rPr>
          <w:rFonts w:ascii="Calibri" w:eastAsia="Calibri" w:hAnsi="Calibri" w:cs="Times New Roman"/>
        </w:rPr>
        <w:t>,</w:t>
      </w:r>
      <w:r w:rsidRPr="00AE245E">
        <w:rPr>
          <w:rFonts w:ascii="Calibri" w:eastAsia="Calibri" w:hAnsi="Calibri" w:cs="Times New Roman"/>
        </w:rPr>
        <w:t xml:space="preserve"> che si rendano disponibili oppure a docenti di scuole viciniori; non è da escludere il coinvolgimento dei docenti ospedalieri nei termini sopra riportati. </w:t>
      </w:r>
    </w:p>
    <w:p w14:paraId="3E250E00" w14:textId="1BA020A3" w:rsidR="00875F6B" w:rsidRPr="00AE245E" w:rsidRDefault="00875F6B" w:rsidP="00152B04">
      <w:pPr>
        <w:ind w:firstLine="708"/>
        <w:jc w:val="both"/>
        <w:rPr>
          <w:rFonts w:ascii="Calibri" w:eastAsia="Calibri" w:hAnsi="Calibri" w:cs="Times New Roman"/>
        </w:rPr>
      </w:pPr>
      <w:r w:rsidRPr="00AE245E">
        <w:rPr>
          <w:rFonts w:ascii="Calibri" w:eastAsia="Calibri" w:hAnsi="Calibri" w:cs="Times New Roman"/>
        </w:rPr>
        <w:lastRenderedPageBreak/>
        <w:t xml:space="preserve">Nel caso in cui la scuola di appartenenza non abbia ricevuto, da parte del personale docente interno, la disponibilità alle prestazioni aggiuntive suddette, il </w:t>
      </w:r>
      <w:r w:rsidR="0059178F">
        <w:rPr>
          <w:rFonts w:ascii="Calibri" w:eastAsia="Calibri" w:hAnsi="Calibri" w:cs="Times New Roman"/>
        </w:rPr>
        <w:t>d</w:t>
      </w:r>
      <w:r w:rsidRPr="00AE245E">
        <w:rPr>
          <w:rFonts w:ascii="Calibri" w:eastAsia="Calibri" w:hAnsi="Calibri" w:cs="Times New Roman"/>
        </w:rPr>
        <w:t xml:space="preserve">irigente </w:t>
      </w:r>
      <w:r w:rsidR="0059178F">
        <w:rPr>
          <w:rFonts w:ascii="Calibri" w:eastAsia="Calibri" w:hAnsi="Calibri" w:cs="Times New Roman"/>
        </w:rPr>
        <w:t>s</w:t>
      </w:r>
      <w:r w:rsidRPr="00AE245E">
        <w:rPr>
          <w:rFonts w:ascii="Calibri" w:eastAsia="Calibri" w:hAnsi="Calibri" w:cs="Times New Roman"/>
        </w:rPr>
        <w:t>colastico reperisce personale esterno</w:t>
      </w:r>
      <w:r w:rsidR="0059178F">
        <w:rPr>
          <w:rFonts w:ascii="Calibri" w:eastAsia="Calibri" w:hAnsi="Calibri" w:cs="Times New Roman"/>
        </w:rPr>
        <w:t>,</w:t>
      </w:r>
      <w:r w:rsidRPr="00AE245E">
        <w:rPr>
          <w:rFonts w:ascii="Calibri" w:eastAsia="Calibri" w:hAnsi="Calibri" w:cs="Times New Roman"/>
        </w:rPr>
        <w:t xml:space="preserve"> anche attraverso l’ausilio delle scuole con sezioni ospedaliere</w:t>
      </w:r>
      <w:r w:rsidR="0059178F">
        <w:rPr>
          <w:rFonts w:ascii="Calibri" w:eastAsia="Calibri" w:hAnsi="Calibri" w:cs="Times New Roman"/>
        </w:rPr>
        <w:t>,</w:t>
      </w:r>
      <w:r w:rsidRPr="00AE245E">
        <w:rPr>
          <w:rFonts w:ascii="Calibri" w:eastAsia="Calibri" w:hAnsi="Calibri" w:cs="Times New Roman"/>
        </w:rPr>
        <w:t xml:space="preserve"> del relativo ambito territoriale</w:t>
      </w:r>
      <w:r w:rsidR="0059178F">
        <w:rPr>
          <w:rFonts w:ascii="Calibri" w:eastAsia="Calibri" w:hAnsi="Calibri" w:cs="Times New Roman"/>
        </w:rPr>
        <w:t>,</w:t>
      </w:r>
      <w:r w:rsidRPr="00AE245E">
        <w:rPr>
          <w:rFonts w:ascii="Calibri" w:eastAsia="Calibri" w:hAnsi="Calibri" w:cs="Times New Roman"/>
        </w:rPr>
        <w:t xml:space="preserve"> provinciale e regionale</w:t>
      </w:r>
      <w:r w:rsidR="0059178F">
        <w:rPr>
          <w:rFonts w:ascii="Calibri" w:eastAsia="Calibri" w:hAnsi="Calibri" w:cs="Times New Roman"/>
        </w:rPr>
        <w:t>.</w:t>
      </w:r>
      <w:r w:rsidRPr="00AE245E">
        <w:rPr>
          <w:rFonts w:ascii="Calibri" w:eastAsia="Calibri" w:hAnsi="Calibri" w:cs="Times New Roman"/>
        </w:rPr>
        <w:t xml:space="preserve"> </w:t>
      </w:r>
      <w:r w:rsidR="0059178F">
        <w:rPr>
          <w:rFonts w:ascii="Calibri" w:eastAsia="Calibri" w:hAnsi="Calibri" w:cs="Times New Roman"/>
        </w:rPr>
        <w:t>P</w:t>
      </w:r>
      <w:r w:rsidRPr="00AE245E">
        <w:rPr>
          <w:rFonts w:ascii="Calibri" w:eastAsia="Calibri" w:hAnsi="Calibri" w:cs="Times New Roman"/>
        </w:rPr>
        <w:t>uò anche accadere che l’alunno, al termine della cura ospedaliera, non rientri nella sede di residenza, ma effettui cicli di cura domiciliare nella città in cui ha sede l’ospedale. In tal caso, il servizio di istruzione domiciliare potrà essere erogato, in ore aggiuntive, da docenti (qualora presenti, a seconda dell’area disciplinare e dell’ordine di scuola) della sezione ospedaliera</w:t>
      </w:r>
      <w:r w:rsidR="00B01B04">
        <w:rPr>
          <w:rFonts w:ascii="Calibri" w:eastAsia="Calibri" w:hAnsi="Calibri" w:cs="Times New Roman"/>
        </w:rPr>
        <w:t>,</w:t>
      </w:r>
      <w:r w:rsidRPr="00AE245E">
        <w:rPr>
          <w:rFonts w:ascii="Calibri" w:eastAsia="Calibri" w:hAnsi="Calibri" w:cs="Times New Roman"/>
        </w:rPr>
        <w:t xml:space="preserve"> funzionante presso la struttura sanitaria dove l’alunno è stato degente oppure da docenti disponibili di altre scuole.</w:t>
      </w:r>
    </w:p>
    <w:p w14:paraId="2E96ECB2" w14:textId="4E4A6F10" w:rsidR="00875F6B" w:rsidRPr="00152B04" w:rsidRDefault="00875F6B" w:rsidP="00152B04">
      <w:pPr>
        <w:ind w:firstLine="708"/>
        <w:jc w:val="both"/>
        <w:rPr>
          <w:rFonts w:ascii="Calibri" w:eastAsia="Calibri" w:hAnsi="Calibri" w:cs="Times New Roman"/>
        </w:rPr>
      </w:pPr>
      <w:r w:rsidRPr="00EB1CD6">
        <w:rPr>
          <w:rFonts w:ascii="Calibri" w:eastAsia="Calibri" w:hAnsi="Calibri" w:cs="Times New Roman"/>
        </w:rPr>
        <w:t xml:space="preserve">Nei casi in cui le alunne, gli alunni, le studentesse e gli studenti necessitino di attivazione di percorsi di istruzione domiciliare lontano dal luogo di residenza, ad esempio fuori dalla propria </w:t>
      </w:r>
      <w:r w:rsidR="00B01B04">
        <w:rPr>
          <w:rFonts w:ascii="Calibri" w:eastAsia="Calibri" w:hAnsi="Calibri" w:cs="Times New Roman"/>
        </w:rPr>
        <w:t>R</w:t>
      </w:r>
      <w:r w:rsidRPr="00EB1CD6">
        <w:rPr>
          <w:rFonts w:ascii="Calibri" w:eastAsia="Calibri" w:hAnsi="Calibri" w:cs="Times New Roman"/>
        </w:rPr>
        <w:t xml:space="preserve">egione, per periodi di terapia in domicili temporanei, sarà la scuola polo della </w:t>
      </w:r>
      <w:r w:rsidR="00B01B04">
        <w:rPr>
          <w:rFonts w:ascii="Calibri" w:eastAsia="Calibri" w:hAnsi="Calibri" w:cs="Times New Roman"/>
        </w:rPr>
        <w:t>R</w:t>
      </w:r>
      <w:r w:rsidRPr="00EB1CD6">
        <w:rPr>
          <w:rFonts w:ascii="Calibri" w:eastAsia="Calibri" w:hAnsi="Calibri" w:cs="Times New Roman"/>
        </w:rPr>
        <w:t>egione</w:t>
      </w:r>
      <w:r w:rsidR="00B01B04">
        <w:rPr>
          <w:rFonts w:ascii="Calibri" w:eastAsia="Calibri" w:hAnsi="Calibri" w:cs="Times New Roman"/>
        </w:rPr>
        <w:t>,</w:t>
      </w:r>
      <w:r w:rsidRPr="00EB1CD6">
        <w:rPr>
          <w:rFonts w:ascii="Calibri" w:eastAsia="Calibri" w:hAnsi="Calibri" w:cs="Times New Roman"/>
        </w:rPr>
        <w:t xml:space="preserve"> in cui sono in cura</w:t>
      </w:r>
      <w:r w:rsidR="00B01B04">
        <w:rPr>
          <w:rFonts w:ascii="Calibri" w:eastAsia="Calibri" w:hAnsi="Calibri" w:cs="Times New Roman"/>
        </w:rPr>
        <w:t>,</w:t>
      </w:r>
      <w:r w:rsidRPr="00EB1CD6">
        <w:rPr>
          <w:rFonts w:ascii="Calibri" w:eastAsia="Calibri" w:hAnsi="Calibri" w:cs="Times New Roman"/>
        </w:rPr>
        <w:t xml:space="preserve"> a predisporre il percorso di istruzione domiciliare</w:t>
      </w:r>
      <w:r w:rsidR="00B01B04">
        <w:rPr>
          <w:rFonts w:ascii="Calibri" w:eastAsia="Calibri" w:hAnsi="Calibri" w:cs="Times New Roman"/>
        </w:rPr>
        <w:t>,</w:t>
      </w:r>
      <w:r w:rsidRPr="00EB1CD6">
        <w:rPr>
          <w:rFonts w:ascii="Calibri" w:eastAsia="Calibri" w:hAnsi="Calibri" w:cs="Times New Roman"/>
        </w:rPr>
        <w:t xml:space="preserve"> con docenti delle scuole vicinior</w:t>
      </w:r>
      <w:r w:rsidR="00B01B04">
        <w:rPr>
          <w:rFonts w:ascii="Calibri" w:eastAsia="Calibri" w:hAnsi="Calibri" w:cs="Times New Roman"/>
        </w:rPr>
        <w:t>i</w:t>
      </w:r>
      <w:r w:rsidRPr="00EB1CD6">
        <w:rPr>
          <w:rFonts w:ascii="Calibri" w:eastAsia="Calibri" w:hAnsi="Calibri" w:cs="Times New Roman"/>
        </w:rPr>
        <w:t xml:space="preserve"> che si rendano disponibili</w:t>
      </w:r>
      <w:r w:rsidR="0000594B">
        <w:rPr>
          <w:rFonts w:ascii="Calibri" w:eastAsia="Calibri" w:hAnsi="Calibri" w:cs="Times New Roman"/>
        </w:rPr>
        <w:t>. N</w:t>
      </w:r>
      <w:r w:rsidRPr="00EB1CD6">
        <w:rPr>
          <w:rFonts w:ascii="Calibri" w:eastAsia="Calibri" w:hAnsi="Calibri" w:cs="Times New Roman"/>
        </w:rPr>
        <w:t>on è da escludere il coinvolgimento dei docenti ospedalieri.</w:t>
      </w:r>
      <w:r w:rsidR="00E7398F" w:rsidRPr="00EB1CD6">
        <w:rPr>
          <w:rFonts w:ascii="Calibri" w:eastAsia="Calibri" w:hAnsi="Calibri" w:cs="Times New Roman"/>
        </w:rPr>
        <w:t xml:space="preserve"> In tale evenienza</w:t>
      </w:r>
      <w:r w:rsidR="0000594B">
        <w:rPr>
          <w:rFonts w:ascii="Calibri" w:eastAsia="Calibri" w:hAnsi="Calibri" w:cs="Times New Roman"/>
        </w:rPr>
        <w:t>,</w:t>
      </w:r>
      <w:r w:rsidR="00E7398F" w:rsidRPr="00EB1CD6">
        <w:rPr>
          <w:rFonts w:ascii="Calibri" w:eastAsia="Calibri" w:hAnsi="Calibri" w:cs="Times New Roman"/>
        </w:rPr>
        <w:t xml:space="preserve"> è garantito il supporto e la consulenza degli Uffici </w:t>
      </w:r>
      <w:r w:rsidR="0000594B">
        <w:rPr>
          <w:rFonts w:ascii="Calibri" w:eastAsia="Calibri" w:hAnsi="Calibri" w:cs="Times New Roman"/>
        </w:rPr>
        <w:t>s</w:t>
      </w:r>
      <w:r w:rsidR="00E7398F" w:rsidRPr="00EB1CD6">
        <w:rPr>
          <w:rFonts w:ascii="Calibri" w:eastAsia="Calibri" w:hAnsi="Calibri" w:cs="Times New Roman"/>
        </w:rPr>
        <w:t xml:space="preserve">colastici </w:t>
      </w:r>
      <w:r w:rsidR="0000594B">
        <w:rPr>
          <w:rFonts w:ascii="Calibri" w:eastAsia="Calibri" w:hAnsi="Calibri" w:cs="Times New Roman"/>
        </w:rPr>
        <w:t>r</w:t>
      </w:r>
      <w:r w:rsidR="00E7398F" w:rsidRPr="00EB1CD6">
        <w:rPr>
          <w:rFonts w:ascii="Calibri" w:eastAsia="Calibri" w:hAnsi="Calibri" w:cs="Times New Roman"/>
        </w:rPr>
        <w:t xml:space="preserve">egionali coinvolti. </w:t>
      </w:r>
      <w:r w:rsidRPr="00EB1CD6">
        <w:rPr>
          <w:rFonts w:ascii="Calibri" w:eastAsia="Calibri" w:hAnsi="Calibri" w:cs="Times New Roman"/>
        </w:rPr>
        <w:t xml:space="preserve">  </w:t>
      </w:r>
      <w:r w:rsidRPr="00152B04">
        <w:rPr>
          <w:rFonts w:ascii="Calibri" w:eastAsia="Calibri" w:hAnsi="Calibri" w:cs="Times New Roman"/>
        </w:rPr>
        <w:t xml:space="preserve"> </w:t>
      </w:r>
    </w:p>
    <w:p w14:paraId="64F3A99B" w14:textId="141C738B" w:rsidR="00E4134D" w:rsidRDefault="00E4134D">
      <w:r>
        <w:br w:type="page"/>
      </w:r>
    </w:p>
    <w:p w14:paraId="2289460F" w14:textId="77777777" w:rsidR="00DB6BDF" w:rsidRDefault="00DB6BDF" w:rsidP="00AC36A8">
      <w:pPr>
        <w:jc w:val="both"/>
      </w:pPr>
    </w:p>
    <w:p w14:paraId="7B258F91" w14:textId="598B17C3" w:rsidR="009E7117" w:rsidRPr="00445172" w:rsidRDefault="00FF4F5E" w:rsidP="00FF4F5E">
      <w:pPr>
        <w:pStyle w:val="Titolo1"/>
        <w:ind w:left="284"/>
        <w:rPr>
          <w:rFonts w:eastAsia="Times New Roman"/>
          <w:lang w:eastAsia="it-IT"/>
        </w:rPr>
      </w:pPr>
      <w:bookmarkStart w:id="19" w:name="_Toc10540893"/>
      <w:r>
        <w:rPr>
          <w:rFonts w:eastAsia="Times New Roman"/>
          <w:lang w:eastAsia="it-IT"/>
        </w:rPr>
        <w:t xml:space="preserve">6. </w:t>
      </w:r>
      <w:r w:rsidR="009E7117" w:rsidRPr="00445172">
        <w:rPr>
          <w:rFonts w:eastAsia="Times New Roman"/>
          <w:lang w:eastAsia="it-IT"/>
        </w:rPr>
        <w:t>Metodologie e strumenti</w:t>
      </w:r>
      <w:bookmarkEnd w:id="19"/>
    </w:p>
    <w:p w14:paraId="0C0DB3B2" w14:textId="34567A06" w:rsidR="00242293" w:rsidRDefault="00242293" w:rsidP="00AF23EF">
      <w:pPr>
        <w:ind w:firstLine="708"/>
        <w:jc w:val="both"/>
      </w:pPr>
      <w:r>
        <w:t>Le bambine e i bambini, le alunne e gli alunni, le studentesse e gli studenti</w:t>
      </w:r>
      <w:r w:rsidR="00687755">
        <w:t>,</w:t>
      </w:r>
      <w:r>
        <w:t xml:space="preserve"> che, per necessità, sono costretti ad avvalersi dei servizi scolastici ospedalieri o domiciliari</w:t>
      </w:r>
      <w:r w:rsidR="00687755">
        <w:t>,</w:t>
      </w:r>
      <w:r>
        <w:t xml:space="preserve"> hanno esigenze e bisogni formativi a cui </w:t>
      </w:r>
      <w:r w:rsidR="00687755">
        <w:t>si deve</w:t>
      </w:r>
      <w:r>
        <w:t xml:space="preserve"> rispondere con la massima professionalità del personale coinvolto.</w:t>
      </w:r>
    </w:p>
    <w:p w14:paraId="3D38FEC3" w14:textId="42091CCD" w:rsidR="006A10D9" w:rsidRPr="00EB1CD6" w:rsidRDefault="006A10D9" w:rsidP="00EB1CD6">
      <w:pPr>
        <w:ind w:firstLine="708"/>
        <w:jc w:val="both"/>
      </w:pPr>
      <w:r w:rsidRPr="00EB1CD6">
        <w:t>Particolare importanza riveste l’approccio con l’alunno che, per vari motivi</w:t>
      </w:r>
      <w:r w:rsidR="00687755">
        <w:t xml:space="preserve"> (</w:t>
      </w:r>
      <w:r w:rsidRPr="00EB1CD6">
        <w:t>patologia, situazione scolastica preesistente, contesto socio-culturale</w:t>
      </w:r>
      <w:r w:rsidR="00687755">
        <w:t>)</w:t>
      </w:r>
      <w:r w:rsidRPr="00EB1CD6">
        <w:t xml:space="preserve"> potrebbe rifiutare </w:t>
      </w:r>
      <w:r w:rsidR="00023675">
        <w:t xml:space="preserve">la scuola </w:t>
      </w:r>
      <w:r w:rsidR="000D70B2">
        <w:t xml:space="preserve">o l’intervento in </w:t>
      </w:r>
      <w:r w:rsidR="00023675">
        <w:t>istruzione domiciliare</w:t>
      </w:r>
      <w:r w:rsidRPr="00EB1CD6">
        <w:t>. Si tratta</w:t>
      </w:r>
      <w:r w:rsidR="00687755">
        <w:t>,</w:t>
      </w:r>
      <w:r w:rsidRPr="00EB1CD6">
        <w:t xml:space="preserve"> quindi</w:t>
      </w:r>
      <w:r w:rsidR="00687755">
        <w:t>,</w:t>
      </w:r>
      <w:r w:rsidRPr="00EB1CD6">
        <w:t xml:space="preserve"> di mettere in atto strategie per ottenere risultati sia sotto il profilo didattico-curricolare sia sul piano della qualit</w:t>
      </w:r>
      <w:r w:rsidR="00EB1CD6" w:rsidRPr="00EB1CD6">
        <w:t>à</w:t>
      </w:r>
      <w:r w:rsidRPr="00EB1CD6">
        <w:t xml:space="preserve"> della vita dell’alunno.</w:t>
      </w:r>
    </w:p>
    <w:p w14:paraId="4E924738" w14:textId="3E2137F3" w:rsidR="006A10D9" w:rsidRPr="00EB1CD6" w:rsidRDefault="006A10D9" w:rsidP="00EB1CD6">
      <w:pPr>
        <w:ind w:firstLine="708"/>
        <w:jc w:val="both"/>
      </w:pPr>
      <w:r w:rsidRPr="00EB1CD6">
        <w:t xml:space="preserve">In una situazione in cui l’alunno </w:t>
      </w:r>
      <w:r w:rsidR="00AD2FBD">
        <w:t xml:space="preserve">temporaneamente </w:t>
      </w:r>
      <w:r w:rsidRPr="00EB1CD6">
        <w:t xml:space="preserve">malato è costretto </w:t>
      </w:r>
      <w:r w:rsidR="000D70B2">
        <w:t>ad affrontare</w:t>
      </w:r>
      <w:r w:rsidRPr="00EB1CD6">
        <w:t xml:space="preserve"> il </w:t>
      </w:r>
      <w:r w:rsidR="000D70B2">
        <w:t>percorso di cura</w:t>
      </w:r>
      <w:r w:rsidRPr="00EB1CD6">
        <w:t>, è bene privilegiare modelli didattici che gli permettano di agire sul piano culturale, che lo facciano sentire l’artefice dei prodotti che realizzer</w:t>
      </w:r>
      <w:r w:rsidR="004A1E59">
        <w:t>à</w:t>
      </w:r>
      <w:r w:rsidRPr="00EB1CD6">
        <w:t>.</w:t>
      </w:r>
    </w:p>
    <w:p w14:paraId="5CC31B04" w14:textId="103C8753" w:rsidR="006A10D9" w:rsidRPr="00EB1CD6" w:rsidRDefault="006A10D9" w:rsidP="00AF23EF">
      <w:pPr>
        <w:ind w:firstLine="708"/>
        <w:jc w:val="both"/>
      </w:pPr>
      <w:r w:rsidRPr="00EB1CD6">
        <w:t>Vanno poi considerati i limiti strumentali dovuti alle patologie, con le conseguenti ridotte abilità. Tem</w:t>
      </w:r>
      <w:r w:rsidR="000D70B2">
        <w:t>pi d</w:t>
      </w:r>
      <w:r w:rsidR="009B1473">
        <w:t xml:space="preserve">i </w:t>
      </w:r>
      <w:r w:rsidR="009B1473" w:rsidRPr="00327FF2">
        <w:t xml:space="preserve">applicazione allo studio e </w:t>
      </w:r>
      <w:r w:rsidRPr="00327FF2">
        <w:t>limit</w:t>
      </w:r>
      <w:r w:rsidR="000D70B2" w:rsidRPr="00327FF2">
        <w:t>azion</w:t>
      </w:r>
      <w:r w:rsidRPr="00327FF2">
        <w:t>i</w:t>
      </w:r>
      <w:r w:rsidRPr="00EB1CD6">
        <w:t xml:space="preserve"> fisic</w:t>
      </w:r>
      <w:r w:rsidR="000D70B2">
        <w:t>he</w:t>
      </w:r>
      <w:r w:rsidRPr="00EB1CD6">
        <w:t xml:space="preserve"> e psicologic</w:t>
      </w:r>
      <w:r w:rsidR="000D70B2">
        <w:t>he</w:t>
      </w:r>
      <w:r w:rsidRPr="00EB1CD6">
        <w:t xml:space="preserve"> vanno considerati attentamente prima </w:t>
      </w:r>
      <w:r w:rsidR="000D70B2">
        <w:t xml:space="preserve">della progettazione </w:t>
      </w:r>
      <w:r w:rsidRPr="00EB1CD6">
        <w:t>di qualunque tipo di intervento.</w:t>
      </w:r>
    </w:p>
    <w:p w14:paraId="74B3ECFD" w14:textId="13593D2B" w:rsidR="006A10D9" w:rsidRDefault="006A10D9" w:rsidP="00AF23EF">
      <w:pPr>
        <w:ind w:firstLine="708"/>
        <w:jc w:val="both"/>
      </w:pPr>
      <w:r w:rsidRPr="00EB1CD6">
        <w:t xml:space="preserve">Il rapporto insegnante-allievo </w:t>
      </w:r>
      <w:r w:rsidR="00687755">
        <w:t>s</w:t>
      </w:r>
      <w:r w:rsidRPr="00EB1CD6">
        <w:t>e</w:t>
      </w:r>
      <w:r w:rsidR="00687755">
        <w:t>,</w:t>
      </w:r>
      <w:r w:rsidRPr="00EB1CD6">
        <w:t xml:space="preserve"> da una parte</w:t>
      </w:r>
      <w:r w:rsidR="00687755">
        <w:t>,</w:t>
      </w:r>
      <w:r w:rsidRPr="00EB1CD6">
        <w:t xml:space="preserve"> favorisce l’approfondimento, sia sul piano didattico che emotivo, dall’altra pone l’allievo in una condizione di isolamento. È bene</w:t>
      </w:r>
      <w:r w:rsidR="00687755">
        <w:t>,</w:t>
      </w:r>
      <w:r w:rsidRPr="00EB1CD6">
        <w:t xml:space="preserve"> quindi</w:t>
      </w:r>
      <w:r w:rsidR="00687755">
        <w:t>,</w:t>
      </w:r>
      <w:r w:rsidRPr="00EB1CD6">
        <w:t xml:space="preserve"> cercar</w:t>
      </w:r>
      <w:r w:rsidR="00687755">
        <w:t>e di superare tale condizione,</w:t>
      </w:r>
      <w:r w:rsidRPr="00EB1CD6">
        <w:t xml:space="preserve"> sfruttando le possibilit</w:t>
      </w:r>
      <w:r w:rsidR="00EB1CD6">
        <w:t>à</w:t>
      </w:r>
      <w:r w:rsidRPr="00EB1CD6">
        <w:t xml:space="preserve"> offerte dalle moderne tecnologie per la comunicazione.</w:t>
      </w:r>
    </w:p>
    <w:p w14:paraId="14940DB0" w14:textId="3468F3E0" w:rsidR="00AC36A8" w:rsidRDefault="00AC36A8" w:rsidP="00AF23EF">
      <w:pPr>
        <w:ind w:firstLine="708"/>
        <w:jc w:val="both"/>
      </w:pPr>
      <w:r>
        <w:t xml:space="preserve">Il </w:t>
      </w:r>
      <w:r w:rsidRPr="00AC36A8">
        <w:rPr>
          <w:i/>
        </w:rPr>
        <w:t>Piano Nazionale Scuola Digitale</w:t>
      </w:r>
      <w:r>
        <w:t xml:space="preserve">, le esperienze come </w:t>
      </w:r>
      <w:r w:rsidRPr="00AC36A8">
        <w:rPr>
          <w:i/>
        </w:rPr>
        <w:t>Avanguardie educative</w:t>
      </w:r>
      <w:r>
        <w:t xml:space="preserve"> di INDIRE</w:t>
      </w:r>
      <w:r w:rsidR="00687755">
        <w:t>,</w:t>
      </w:r>
      <w:r>
        <w:t xml:space="preserve"> ma, soprattutto, la rete nazionale delle scuole ospedaliere mett</w:t>
      </w:r>
      <w:r w:rsidR="00687755">
        <w:t>ono</w:t>
      </w:r>
      <w:r>
        <w:t xml:space="preserve"> a disposizione esperienze e ricerche maturate negli anni</w:t>
      </w:r>
      <w:r w:rsidR="00687755">
        <w:t>,</w:t>
      </w:r>
      <w:r>
        <w:t xml:space="preserve"> che propongono modelli personalizzabili e individualizzabili per un </w:t>
      </w:r>
      <w:r w:rsidRPr="00AC36A8">
        <w:t>curricolo degli apprendimenti inclusivo</w:t>
      </w:r>
      <w:r w:rsidR="00687755">
        <w:t>,</w:t>
      </w:r>
      <w:r w:rsidRPr="00AC36A8">
        <w:t xml:space="preserve"> che faccia riferimento non solo agli interventi didattici</w:t>
      </w:r>
      <w:r w:rsidR="00687755">
        <w:t>,</w:t>
      </w:r>
      <w:r w:rsidRPr="00AC36A8">
        <w:t xml:space="preserve"> ma anche all’organizzazione dello spazio e del tempo, dei materiali e delle risorse</w:t>
      </w:r>
      <w:r w:rsidR="00687755">
        <w:t>,</w:t>
      </w:r>
      <w:r w:rsidRPr="00AC36A8">
        <w:t xml:space="preserve"> e che sia monitorato secondo </w:t>
      </w:r>
      <w:r w:rsidR="00CD1C2E">
        <w:t>le necessità della persona malata e gli effetti delle cure e della malattia</w:t>
      </w:r>
      <w:r w:rsidRPr="00AC36A8">
        <w:t>.</w:t>
      </w:r>
    </w:p>
    <w:p w14:paraId="6E5C6BA7" w14:textId="07516786" w:rsidR="00E4134D" w:rsidRDefault="00E4134D">
      <w:r>
        <w:br w:type="page"/>
      </w:r>
    </w:p>
    <w:p w14:paraId="58FD2A63" w14:textId="77777777" w:rsidR="00AC36A8" w:rsidRDefault="00AC36A8" w:rsidP="00AC36A8">
      <w:pPr>
        <w:jc w:val="both"/>
      </w:pPr>
    </w:p>
    <w:p w14:paraId="4537B5BD" w14:textId="637D6FA2" w:rsidR="00DB6BDF" w:rsidRPr="00FF4F5E" w:rsidRDefault="00FF4F5E" w:rsidP="00FF4F5E">
      <w:pPr>
        <w:pStyle w:val="Titolo1"/>
        <w:ind w:left="284"/>
        <w:rPr>
          <w:rFonts w:eastAsia="Times New Roman"/>
          <w:lang w:eastAsia="it-IT"/>
        </w:rPr>
      </w:pPr>
      <w:bookmarkStart w:id="20" w:name="_Toc10540894"/>
      <w:r>
        <w:rPr>
          <w:rFonts w:eastAsia="Times New Roman"/>
          <w:lang w:eastAsia="it-IT"/>
        </w:rPr>
        <w:t xml:space="preserve">7. </w:t>
      </w:r>
      <w:r w:rsidR="009E7117" w:rsidRPr="00FF4F5E">
        <w:rPr>
          <w:rFonts w:eastAsia="Times New Roman"/>
          <w:lang w:eastAsia="it-IT"/>
        </w:rPr>
        <w:t xml:space="preserve">Il portfolio delle competenze individuali, la valutazione e gli esami di </w:t>
      </w:r>
      <w:r w:rsidR="00070A58">
        <w:rPr>
          <w:rFonts w:eastAsia="Times New Roman"/>
          <w:lang w:eastAsia="it-IT"/>
        </w:rPr>
        <w:t>S</w:t>
      </w:r>
      <w:r w:rsidR="009E7117" w:rsidRPr="00FF4F5E">
        <w:rPr>
          <w:rFonts w:eastAsia="Times New Roman"/>
          <w:lang w:eastAsia="it-IT"/>
        </w:rPr>
        <w:t>tato.</w:t>
      </w:r>
      <w:bookmarkEnd w:id="20"/>
    </w:p>
    <w:p w14:paraId="32B88D69" w14:textId="6FF44272" w:rsidR="008879B5" w:rsidRDefault="00B0186B" w:rsidP="008879B5">
      <w:pPr>
        <w:ind w:firstLine="708"/>
        <w:jc w:val="both"/>
      </w:pPr>
      <w:r>
        <w:t>S</w:t>
      </w:r>
      <w:r w:rsidR="00D577F2">
        <w:t>i ribadisce che, a</w:t>
      </w:r>
      <w:r w:rsidR="008879B5">
        <w:t>i sensi dell’art.</w:t>
      </w:r>
      <w:r>
        <w:t xml:space="preserve"> 22 del D.lgs. n. 62/2017, per </w:t>
      </w:r>
      <w:r w:rsidR="008879B5">
        <w:t xml:space="preserve">le alunne e gli alunni, le studentesse e gli studenti </w:t>
      </w:r>
      <w:r>
        <w:t xml:space="preserve">che </w:t>
      </w:r>
      <w:r w:rsidR="008879B5">
        <w:t>frequentano corsi di istruzione funzionanti in ospedali o in luoghi di cura per periodi temporalmente rilevanti, i docenti</w:t>
      </w:r>
      <w:r>
        <w:t>,</w:t>
      </w:r>
      <w:r w:rsidR="008879B5">
        <w:t xml:space="preserve"> che impartiscono i relativi insegnamenti</w:t>
      </w:r>
      <w:r>
        <w:t>,</w:t>
      </w:r>
      <w:r w:rsidR="008879B5">
        <w:t xml:space="preserve"> trasmettono alla scuola di appartenenza elementi di conoscenza</w:t>
      </w:r>
      <w:r>
        <w:t>,</w:t>
      </w:r>
      <w:r w:rsidR="008879B5">
        <w:t xml:space="preserve"> in ordine al percorso formativo individualizzato attuato dai predetti alunni e studenti</w:t>
      </w:r>
      <w:r>
        <w:t>,</w:t>
      </w:r>
      <w:r w:rsidR="008879B5">
        <w:t xml:space="preserve"> ai fini della valutazione periodica e finale.</w:t>
      </w:r>
    </w:p>
    <w:p w14:paraId="6D15B97A" w14:textId="45A77CEF" w:rsidR="008879B5" w:rsidRDefault="00B0186B" w:rsidP="008879B5">
      <w:pPr>
        <w:ind w:firstLine="708"/>
        <w:jc w:val="both"/>
      </w:pPr>
      <w:r>
        <w:t>Nel caso, invece, in cui</w:t>
      </w:r>
      <w:r w:rsidR="008879B5">
        <w:t xml:space="preserve"> la durata della frequenza nell’anno scolastico </w:t>
      </w:r>
      <w:r>
        <w:t xml:space="preserve">sia </w:t>
      </w:r>
      <w:r w:rsidR="008879B5">
        <w:t>prevalente nelle sezioni ospedaliere, saranno gli stessi docenti ospedalieri a procedere alla valutazione ed effettueranno lo scrutinio</w:t>
      </w:r>
      <w:r>
        <w:t>,</w:t>
      </w:r>
      <w:r w:rsidR="008879B5">
        <w:t xml:space="preserve"> previa intesa con la scuola di riferimento, </w:t>
      </w:r>
      <w:r w:rsidR="00D273E9">
        <w:t>che</w:t>
      </w:r>
      <w:r w:rsidR="008879B5">
        <w:t xml:space="preserve"> fornisce </w:t>
      </w:r>
      <w:r w:rsidR="00D273E9">
        <w:t xml:space="preserve">gli </w:t>
      </w:r>
      <w:r w:rsidR="008879B5">
        <w:t>eventuali elementi di valutazione di cui è in possesso.</w:t>
      </w:r>
    </w:p>
    <w:p w14:paraId="75797055" w14:textId="4596EBD7" w:rsidR="008879B5" w:rsidRDefault="008879B5" w:rsidP="008879B5">
      <w:pPr>
        <w:ind w:firstLine="708"/>
        <w:jc w:val="both"/>
      </w:pPr>
      <w:r>
        <w:t xml:space="preserve">Qualora, infine, lo studente sia ricoverato nel periodo di svolgimento degli esami conclusivi, potrà svolgere l’esame secondo le modalità di cui al </w:t>
      </w:r>
      <w:r w:rsidR="00B0186B">
        <w:t>d</w:t>
      </w:r>
      <w:r>
        <w:t>ecreto ministeriale del 10 ottobre 2017, n. 741, per il primo ciclo di istruzione, e secondo le modalità indicate nell’ordinanza del MIUR di cui all’art. 12, co. 4 del D.lgs. n. 62/2017</w:t>
      </w:r>
      <w:r w:rsidR="00B0186B">
        <w:t>,</w:t>
      </w:r>
      <w:r>
        <w:t xml:space="preserve"> per l’esame di </w:t>
      </w:r>
      <w:r w:rsidR="00B0186B">
        <w:t>S</w:t>
      </w:r>
      <w:r>
        <w:t xml:space="preserve">tato </w:t>
      </w:r>
      <w:r w:rsidR="00D577F2">
        <w:t>del</w:t>
      </w:r>
      <w:r>
        <w:t xml:space="preserve"> secondo ciclo di istruzione.</w:t>
      </w:r>
    </w:p>
    <w:p w14:paraId="0BA8D184" w14:textId="77777777" w:rsidR="00AF23EF" w:rsidRDefault="00AF23EF" w:rsidP="00AC36A8">
      <w:pPr>
        <w:jc w:val="both"/>
      </w:pPr>
    </w:p>
    <w:p w14:paraId="2BF55857" w14:textId="77669C39" w:rsidR="006A10D9" w:rsidRDefault="00951A0A" w:rsidP="00951A0A">
      <w:pPr>
        <w:pStyle w:val="Titolo2"/>
        <w:ind w:left="851"/>
      </w:pPr>
      <w:bookmarkStart w:id="21" w:name="_Toc10540895"/>
      <w:r>
        <w:t xml:space="preserve">7.1 </w:t>
      </w:r>
      <w:r w:rsidR="006A10D9">
        <w:t>Il portfolio dello studente</w:t>
      </w:r>
      <w:bookmarkEnd w:id="21"/>
    </w:p>
    <w:p w14:paraId="7A54E3E7" w14:textId="5D2FFFC6" w:rsidR="006A10D9" w:rsidRPr="004A1E59" w:rsidRDefault="00070A58" w:rsidP="00AF23EF">
      <w:pPr>
        <w:ind w:firstLine="708"/>
        <w:jc w:val="both"/>
      </w:pPr>
      <w:r>
        <w:t xml:space="preserve">Come già indicato nel Vademecum 2003, </w:t>
      </w:r>
      <w:r w:rsidR="006A10D9" w:rsidRPr="004A1E59">
        <w:t xml:space="preserve">i progressi negli apprendimenti e la relativa documentazione costituiscono </w:t>
      </w:r>
      <w:r w:rsidR="00EB1CD6" w:rsidRPr="004A1E59">
        <w:t>i</w:t>
      </w:r>
      <w:r w:rsidR="006A10D9" w:rsidRPr="004A1E59">
        <w:t>l portfolio di competenze individuali, che accompagna l’allievo al suo rientro a scuola e durante tutto il percorso scolastico.</w:t>
      </w:r>
    </w:p>
    <w:p w14:paraId="25B82169" w14:textId="65AAA8EE" w:rsidR="006A10D9" w:rsidRDefault="006A10D9" w:rsidP="004A1E59">
      <w:pPr>
        <w:ind w:firstLine="708"/>
        <w:jc w:val="both"/>
      </w:pPr>
      <w:r w:rsidRPr="004A1E59">
        <w:t>Il portfolio è compilato e aggiornato a cura</w:t>
      </w:r>
      <w:r w:rsidR="00E10E55">
        <w:t>,</w:t>
      </w:r>
      <w:r w:rsidRPr="004A1E59">
        <w:t xml:space="preserve"> rispettivamente</w:t>
      </w:r>
      <w:r w:rsidR="00E10E55">
        <w:t>,</w:t>
      </w:r>
      <w:r w:rsidRPr="004A1E59">
        <w:t xml:space="preserve"> del docente o dei docenti domiciliari</w:t>
      </w:r>
      <w:r w:rsidR="00070A58">
        <w:t xml:space="preserve"> e dei docenti della classe di appartene</w:t>
      </w:r>
      <w:r w:rsidRPr="004A1E59">
        <w:t>nza, anche sulla base della relazione degli insegnanti ospedalieri</w:t>
      </w:r>
      <w:r w:rsidR="00AC36A8" w:rsidRPr="004A1E59">
        <w:t xml:space="preserve"> e/o di istruzione domiciliare.</w:t>
      </w:r>
      <w:r w:rsidR="00AC36A8">
        <w:t xml:space="preserve"> Il portfolio dello studente è parte integrante del progetto formativo e contribuisce ai processi di comunicazione scuola-famiglia-azienda sanitaria e supporta i processi di progettazione, verifica e valutazione dei percorsi. Per gli studenti della scuola secondaria di secondo grado sono determinate</w:t>
      </w:r>
      <w:r w:rsidR="00E10E55">
        <w:t>,</w:t>
      </w:r>
      <w:r w:rsidR="00AC36A8">
        <w:t xml:space="preserve"> dal Ministero dell’Istruzione, dell’Università e della Ricerca, specifiche modalità di integrazione con il curriculum dello studente di cui all’art. 1, co. 28, della legge n. 107/2015.</w:t>
      </w:r>
    </w:p>
    <w:p w14:paraId="4C3881D3" w14:textId="66CF9BD2" w:rsidR="006A10D9" w:rsidRDefault="006A10D9" w:rsidP="004A1E59">
      <w:pPr>
        <w:ind w:firstLine="708"/>
        <w:jc w:val="both"/>
      </w:pPr>
      <w:r>
        <w:t>Qualora non tutte le materie possano essere oggetto di istruzione domiciliare, è opportuno che la scuola che ha preso in carico l’alunno preveda anche attivit</w:t>
      </w:r>
      <w:r w:rsidR="004A1E59">
        <w:t>à</w:t>
      </w:r>
      <w:r>
        <w:t xml:space="preserve"> di insegnamento a distanza.</w:t>
      </w:r>
    </w:p>
    <w:p w14:paraId="6859F4FD" w14:textId="77777777" w:rsidR="00D34AA8" w:rsidRDefault="00D34AA8" w:rsidP="004A1E59">
      <w:pPr>
        <w:ind w:firstLine="708"/>
        <w:jc w:val="both"/>
      </w:pPr>
    </w:p>
    <w:p w14:paraId="5E187708" w14:textId="77777777" w:rsidR="00D34AA8" w:rsidRDefault="00D34AA8" w:rsidP="004A1E59">
      <w:pPr>
        <w:ind w:firstLine="708"/>
        <w:jc w:val="both"/>
      </w:pPr>
    </w:p>
    <w:p w14:paraId="6B9B6809" w14:textId="77777777" w:rsidR="00D34AA8" w:rsidRDefault="00D34AA8" w:rsidP="004A1E59">
      <w:pPr>
        <w:ind w:firstLine="708"/>
        <w:jc w:val="both"/>
      </w:pPr>
    </w:p>
    <w:p w14:paraId="43F32452" w14:textId="77777777" w:rsidR="00D34AA8" w:rsidRDefault="00D34AA8" w:rsidP="004A1E59">
      <w:pPr>
        <w:ind w:firstLine="708"/>
        <w:jc w:val="both"/>
      </w:pPr>
    </w:p>
    <w:p w14:paraId="61C52BCA" w14:textId="77777777" w:rsidR="00D34AA8" w:rsidRDefault="00D34AA8" w:rsidP="004A1E59">
      <w:pPr>
        <w:ind w:firstLine="708"/>
        <w:jc w:val="both"/>
      </w:pPr>
    </w:p>
    <w:p w14:paraId="32645A54" w14:textId="77777777" w:rsidR="000F4FD9" w:rsidRDefault="000F4FD9" w:rsidP="000F4FD9">
      <w:pPr>
        <w:ind w:firstLine="708"/>
        <w:jc w:val="both"/>
      </w:pPr>
    </w:p>
    <w:p w14:paraId="4EBC6206" w14:textId="77777777" w:rsidR="000F4FD9" w:rsidRDefault="000F4FD9" w:rsidP="000F4FD9">
      <w:pPr>
        <w:ind w:firstLine="708"/>
        <w:jc w:val="both"/>
      </w:pPr>
    </w:p>
    <w:p w14:paraId="2C0959F2" w14:textId="77777777" w:rsidR="000F4FD9" w:rsidRDefault="000F4FD9" w:rsidP="000F4FD9">
      <w:pPr>
        <w:ind w:firstLine="708"/>
        <w:jc w:val="both"/>
      </w:pPr>
    </w:p>
    <w:p w14:paraId="7DCC639D" w14:textId="77777777" w:rsidR="000F4FD9" w:rsidRDefault="000F4FD9" w:rsidP="000F4FD9">
      <w:pPr>
        <w:ind w:firstLine="708"/>
        <w:jc w:val="both"/>
      </w:pPr>
    </w:p>
    <w:p w14:paraId="4EEA1F48" w14:textId="77777777" w:rsidR="000F4FD9" w:rsidRDefault="000F4FD9" w:rsidP="000F4FD9"/>
    <w:p w14:paraId="438E8CCD" w14:textId="77777777" w:rsidR="000F4FD9" w:rsidRDefault="000F4FD9" w:rsidP="000F4FD9">
      <w:pPr>
        <w:sectPr w:rsidR="000F4FD9" w:rsidSect="009304CF">
          <w:pgSz w:w="11900" w:h="16840"/>
          <w:pgMar w:top="1417" w:right="1134" w:bottom="1134" w:left="1134" w:header="708" w:footer="708" w:gutter="0"/>
          <w:pgNumType w:start="1"/>
          <w:cols w:space="708"/>
          <w:titlePg/>
          <w:docGrid w:linePitch="360"/>
        </w:sectPr>
      </w:pPr>
    </w:p>
    <w:p w14:paraId="461DDC1A" w14:textId="77777777" w:rsidR="00BB6095" w:rsidRDefault="00BB6095" w:rsidP="000F4FD9">
      <w:pPr>
        <w:rPr>
          <w:noProof/>
          <w:lang w:eastAsia="it-IT"/>
        </w:rPr>
      </w:pPr>
    </w:p>
    <w:p w14:paraId="554E3918" w14:textId="77777777" w:rsidR="006C1EDB" w:rsidRDefault="006C1EDB" w:rsidP="000F4FD9">
      <w:pPr>
        <w:rPr>
          <w:noProof/>
          <w:lang w:eastAsia="it-IT"/>
        </w:rPr>
      </w:pPr>
    </w:p>
    <w:p w14:paraId="34F13F16" w14:textId="77777777" w:rsidR="006C1EDB" w:rsidRDefault="006C1EDB" w:rsidP="000F4FD9">
      <w:pPr>
        <w:rPr>
          <w:noProof/>
          <w:lang w:eastAsia="it-IT"/>
        </w:rPr>
      </w:pPr>
    </w:p>
    <w:p w14:paraId="260E0204" w14:textId="77777777" w:rsidR="006C1EDB" w:rsidRDefault="006C1EDB" w:rsidP="000F4FD9">
      <w:pPr>
        <w:rPr>
          <w:noProof/>
          <w:lang w:eastAsia="it-IT"/>
        </w:rPr>
      </w:pPr>
    </w:p>
    <w:p w14:paraId="0291B062" w14:textId="77777777" w:rsidR="00BB6095" w:rsidRDefault="00BB6095" w:rsidP="000F4FD9">
      <w:pPr>
        <w:rPr>
          <w:noProof/>
          <w:lang w:eastAsia="it-IT"/>
        </w:rPr>
      </w:pPr>
    </w:p>
    <w:p w14:paraId="2A285866" w14:textId="77777777" w:rsidR="00BB6095" w:rsidRDefault="00BB6095" w:rsidP="000F4FD9">
      <w:pPr>
        <w:rPr>
          <w:noProof/>
          <w:lang w:eastAsia="it-IT"/>
        </w:rPr>
      </w:pPr>
    </w:p>
    <w:p w14:paraId="68D40EC1" w14:textId="77777777" w:rsidR="00BB6095" w:rsidRDefault="00BB6095" w:rsidP="000F4FD9">
      <w:pPr>
        <w:rPr>
          <w:noProof/>
          <w:lang w:eastAsia="it-IT"/>
        </w:rPr>
      </w:pPr>
    </w:p>
    <w:p w14:paraId="2A4700D2" w14:textId="77777777" w:rsidR="00BB6095" w:rsidRDefault="00BB6095" w:rsidP="000F4FD9">
      <w:pPr>
        <w:rPr>
          <w:noProof/>
          <w:lang w:eastAsia="it-IT"/>
        </w:rPr>
      </w:pPr>
    </w:p>
    <w:p w14:paraId="06BEF409" w14:textId="2F5FBC20" w:rsidR="000F4FD9" w:rsidRPr="006A10D9" w:rsidRDefault="006C1EDB" w:rsidP="006C1EDB">
      <w:pPr>
        <w:jc w:val="center"/>
      </w:pPr>
      <w:r>
        <w:rPr>
          <w:noProof/>
          <w:lang w:eastAsia="it-IT"/>
        </w:rPr>
        <w:drawing>
          <wp:inline distT="0" distB="0" distL="0" distR="0" wp14:anchorId="06C0E7E1" wp14:editId="720F7025">
            <wp:extent cx="5671797" cy="2486935"/>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ioID_centrat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72340" cy="2487173"/>
                    </a:xfrm>
                    <a:prstGeom prst="rect">
                      <a:avLst/>
                    </a:prstGeom>
                  </pic:spPr>
                </pic:pic>
              </a:graphicData>
            </a:graphic>
          </wp:inline>
        </w:drawing>
      </w:r>
    </w:p>
    <w:sectPr w:rsidR="000F4FD9" w:rsidRPr="006A10D9" w:rsidSect="009304CF">
      <w:pgSz w:w="11900" w:h="16840"/>
      <w:pgMar w:top="1417" w:right="1134" w:bottom="1134" w:left="1134"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0A5C6E" w16cid:durableId="1FD22880"/>
  <w16cid:commentId w16cid:paraId="68536692" w16cid:durableId="1FD2282C"/>
  <w16cid:commentId w16cid:paraId="1F7DE9AF" w16cid:durableId="1FD22901"/>
  <w16cid:commentId w16cid:paraId="6F1BE4EF" w16cid:durableId="1FD22964"/>
  <w16cid:commentId w16cid:paraId="3775C185" w16cid:durableId="1FD22045"/>
  <w16cid:commentId w16cid:paraId="643AD301" w16cid:durableId="1FD4B22A"/>
  <w16cid:commentId w16cid:paraId="4F312F3D" w16cid:durableId="1FD4B21B"/>
  <w16cid:commentId w16cid:paraId="4C7D8E23" w16cid:durableId="1FD2236D"/>
  <w16cid:commentId w16cid:paraId="27CE70D8" w16cid:durableId="1FD22A18"/>
  <w16cid:commentId w16cid:paraId="2C7FF0E5" w16cid:durableId="1FD22AD4"/>
  <w16cid:commentId w16cid:paraId="13F00874" w16cid:durableId="1FD22B25"/>
  <w16cid:commentId w16cid:paraId="790D5100" w16cid:durableId="1FD23A71"/>
  <w16cid:commentId w16cid:paraId="6A93211E" w16cid:durableId="1FD22C46"/>
  <w16cid:commentId w16cid:paraId="6C58B52C" w16cid:durableId="1FD236C6"/>
  <w16cid:commentId w16cid:paraId="1BA647D0" w16cid:durableId="1FD236E0"/>
  <w16cid:commentId w16cid:paraId="66752D97" w16cid:durableId="1FD237F3"/>
  <w16cid:commentId w16cid:paraId="16D7ACD8" w16cid:durableId="1FD22DC9"/>
  <w16cid:commentId w16cid:paraId="00C1E9AA" w16cid:durableId="1FD22E26"/>
  <w16cid:commentId w16cid:paraId="77479818" w16cid:durableId="1FD23839"/>
  <w16cid:commentId w16cid:paraId="7D6150E8" w16cid:durableId="1FD2388F"/>
  <w16cid:commentId w16cid:paraId="66DDE98B" w16cid:durableId="1FD238CA"/>
  <w16cid:commentId w16cid:paraId="1E954E54" w16cid:durableId="1FD23942"/>
  <w16cid:commentId w16cid:paraId="1BB38008" w16cid:durableId="1FD2393C"/>
  <w16cid:commentId w16cid:paraId="7B4357A8" w16cid:durableId="1FD23A12"/>
  <w16cid:commentId w16cid:paraId="496828E3" w16cid:durableId="1FD239E5"/>
  <w16cid:commentId w16cid:paraId="25A93862" w16cid:durableId="1FD23BBD"/>
  <w16cid:commentId w16cid:paraId="15A9B914" w16cid:durableId="1FD23C5A"/>
  <w16cid:commentId w16cid:paraId="411A27CE" w16cid:durableId="1FD23D42"/>
  <w16cid:commentId w16cid:paraId="6FD19730" w16cid:durableId="1FD24B3E"/>
  <w16cid:commentId w16cid:paraId="581E0817" w16cid:durableId="1FD24735"/>
  <w16cid:commentId w16cid:paraId="31865F10" w16cid:durableId="1FD247FE"/>
  <w16cid:commentId w16cid:paraId="42DA732F" w16cid:durableId="1FD24840"/>
  <w16cid:commentId w16cid:paraId="32EC7CD9" w16cid:durableId="1FD248AB"/>
  <w16cid:commentId w16cid:paraId="6C12EFA9" w16cid:durableId="1FD24A38"/>
  <w16cid:commentId w16cid:paraId="3FB9B942" w16cid:durableId="1FD24B00"/>
  <w16cid:commentId w16cid:paraId="488FBC4E" w16cid:durableId="1FD48D93"/>
  <w16cid:commentId w16cid:paraId="79E3ADBB" w16cid:durableId="1FD48DC2"/>
  <w16cid:commentId w16cid:paraId="320AF6F0" w16cid:durableId="1FD490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3D957" w14:textId="77777777" w:rsidR="00C5779D" w:rsidRDefault="00C5779D" w:rsidP="003C1305">
      <w:r>
        <w:separator/>
      </w:r>
    </w:p>
  </w:endnote>
  <w:endnote w:type="continuationSeparator" w:id="0">
    <w:p w14:paraId="6FA81C50" w14:textId="77777777" w:rsidR="00C5779D" w:rsidRDefault="00C5779D" w:rsidP="003C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English111 Adagio BT">
    <w:altName w:val="Cambria"/>
    <w:panose1 w:val="03030602030607080B05"/>
    <w:charset w:val="00"/>
    <w:family w:val="script"/>
    <w:pitch w:val="variable"/>
    <w:sig w:usb0="00000087" w:usb1="00000000" w:usb2="00000000" w:usb3="00000000" w:csb0="0000001B" w:csb1="00000000"/>
  </w:font>
  <w:font w:name="BernhardTango BT">
    <w:altName w:val="Calibri"/>
    <w:panose1 w:val="00000000000000000000"/>
    <w:charset w:val="00"/>
    <w:family w:val="script"/>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287333"/>
      <w:docPartObj>
        <w:docPartGallery w:val="Page Numbers (Bottom of Page)"/>
        <w:docPartUnique/>
      </w:docPartObj>
    </w:sdtPr>
    <w:sdtEndPr/>
    <w:sdtContent>
      <w:p w14:paraId="126B9DAC" w14:textId="2758E3A6" w:rsidR="002A3F04" w:rsidRDefault="002A3F04">
        <w:pPr>
          <w:pStyle w:val="Pidipagina"/>
          <w:jc w:val="right"/>
        </w:pPr>
        <w:r>
          <w:fldChar w:fldCharType="begin"/>
        </w:r>
        <w:r>
          <w:instrText>PAGE   \* MERGEFORMAT</w:instrText>
        </w:r>
        <w:r>
          <w:fldChar w:fldCharType="separate"/>
        </w:r>
        <w:r w:rsidR="00762E51">
          <w:rPr>
            <w:noProof/>
          </w:rPr>
          <w:t>12</w:t>
        </w:r>
        <w:r>
          <w:fldChar w:fldCharType="end"/>
        </w:r>
      </w:p>
    </w:sdtContent>
  </w:sdt>
  <w:p w14:paraId="5BA46A89" w14:textId="77777777" w:rsidR="00802521" w:rsidRDefault="0080252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8D26C" w14:textId="620E55E2" w:rsidR="00802521" w:rsidRDefault="00802521">
    <w:pPr>
      <w:pStyle w:val="Pidipagina"/>
      <w:jc w:val="right"/>
    </w:pPr>
  </w:p>
  <w:p w14:paraId="0D49C43B" w14:textId="77777777" w:rsidR="00802521" w:rsidRDefault="0080252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EA964" w14:textId="77777777" w:rsidR="00C5779D" w:rsidRDefault="00C5779D" w:rsidP="003C1305">
      <w:r>
        <w:separator/>
      </w:r>
    </w:p>
  </w:footnote>
  <w:footnote w:type="continuationSeparator" w:id="0">
    <w:p w14:paraId="46129C74" w14:textId="77777777" w:rsidR="00C5779D" w:rsidRDefault="00C5779D" w:rsidP="003C1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D2F71"/>
    <w:multiLevelType w:val="hybridMultilevel"/>
    <w:tmpl w:val="4C4A10CA"/>
    <w:lvl w:ilvl="0" w:tplc="4E5A448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1928394D"/>
    <w:multiLevelType w:val="multilevel"/>
    <w:tmpl w:val="0E08C87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nsid w:val="20CA2FC5"/>
    <w:multiLevelType w:val="hybridMultilevel"/>
    <w:tmpl w:val="E94A6618"/>
    <w:lvl w:ilvl="0" w:tplc="FFC496D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26BA7932"/>
    <w:multiLevelType w:val="multilevel"/>
    <w:tmpl w:val="7562A8AC"/>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7E07303"/>
    <w:multiLevelType w:val="multilevel"/>
    <w:tmpl w:val="F72A9E80"/>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94B5749"/>
    <w:multiLevelType w:val="hybridMultilevel"/>
    <w:tmpl w:val="38068C7E"/>
    <w:lvl w:ilvl="0" w:tplc="150018DC">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2C3E0109"/>
    <w:multiLevelType w:val="hybridMultilevel"/>
    <w:tmpl w:val="820A51AE"/>
    <w:lvl w:ilvl="0" w:tplc="5EF8C5B0">
      <w:start w:val="2"/>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
    <w:nsid w:val="30240BE4"/>
    <w:multiLevelType w:val="hybridMultilevel"/>
    <w:tmpl w:val="154A2B84"/>
    <w:lvl w:ilvl="0" w:tplc="BABE887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nsid w:val="3E9478DB"/>
    <w:multiLevelType w:val="hybridMultilevel"/>
    <w:tmpl w:val="271A8E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B186598"/>
    <w:multiLevelType w:val="hybridMultilevel"/>
    <w:tmpl w:val="87006CCC"/>
    <w:lvl w:ilvl="0" w:tplc="04100001">
      <w:start w:val="1"/>
      <w:numFmt w:val="bullet"/>
      <w:lvlText w:val=""/>
      <w:lvlJc w:val="left"/>
      <w:pPr>
        <w:ind w:left="1481" w:hanging="360"/>
      </w:pPr>
      <w:rPr>
        <w:rFonts w:ascii="Symbol" w:hAnsi="Symbol" w:hint="default"/>
      </w:rPr>
    </w:lvl>
    <w:lvl w:ilvl="1" w:tplc="04100003" w:tentative="1">
      <w:start w:val="1"/>
      <w:numFmt w:val="bullet"/>
      <w:lvlText w:val="o"/>
      <w:lvlJc w:val="left"/>
      <w:pPr>
        <w:ind w:left="2201" w:hanging="360"/>
      </w:pPr>
      <w:rPr>
        <w:rFonts w:ascii="Courier New" w:hAnsi="Courier New" w:cs="Courier New" w:hint="default"/>
      </w:rPr>
    </w:lvl>
    <w:lvl w:ilvl="2" w:tplc="04100005" w:tentative="1">
      <w:start w:val="1"/>
      <w:numFmt w:val="bullet"/>
      <w:lvlText w:val=""/>
      <w:lvlJc w:val="left"/>
      <w:pPr>
        <w:ind w:left="2921" w:hanging="360"/>
      </w:pPr>
      <w:rPr>
        <w:rFonts w:ascii="Wingdings" w:hAnsi="Wingdings" w:hint="default"/>
      </w:rPr>
    </w:lvl>
    <w:lvl w:ilvl="3" w:tplc="04100001" w:tentative="1">
      <w:start w:val="1"/>
      <w:numFmt w:val="bullet"/>
      <w:lvlText w:val=""/>
      <w:lvlJc w:val="left"/>
      <w:pPr>
        <w:ind w:left="3641" w:hanging="360"/>
      </w:pPr>
      <w:rPr>
        <w:rFonts w:ascii="Symbol" w:hAnsi="Symbol" w:hint="default"/>
      </w:rPr>
    </w:lvl>
    <w:lvl w:ilvl="4" w:tplc="04100003" w:tentative="1">
      <w:start w:val="1"/>
      <w:numFmt w:val="bullet"/>
      <w:lvlText w:val="o"/>
      <w:lvlJc w:val="left"/>
      <w:pPr>
        <w:ind w:left="4361" w:hanging="360"/>
      </w:pPr>
      <w:rPr>
        <w:rFonts w:ascii="Courier New" w:hAnsi="Courier New" w:cs="Courier New" w:hint="default"/>
      </w:rPr>
    </w:lvl>
    <w:lvl w:ilvl="5" w:tplc="04100005" w:tentative="1">
      <w:start w:val="1"/>
      <w:numFmt w:val="bullet"/>
      <w:lvlText w:val=""/>
      <w:lvlJc w:val="left"/>
      <w:pPr>
        <w:ind w:left="5081" w:hanging="360"/>
      </w:pPr>
      <w:rPr>
        <w:rFonts w:ascii="Wingdings" w:hAnsi="Wingdings" w:hint="default"/>
      </w:rPr>
    </w:lvl>
    <w:lvl w:ilvl="6" w:tplc="04100001" w:tentative="1">
      <w:start w:val="1"/>
      <w:numFmt w:val="bullet"/>
      <w:lvlText w:val=""/>
      <w:lvlJc w:val="left"/>
      <w:pPr>
        <w:ind w:left="5801" w:hanging="360"/>
      </w:pPr>
      <w:rPr>
        <w:rFonts w:ascii="Symbol" w:hAnsi="Symbol" w:hint="default"/>
      </w:rPr>
    </w:lvl>
    <w:lvl w:ilvl="7" w:tplc="04100003" w:tentative="1">
      <w:start w:val="1"/>
      <w:numFmt w:val="bullet"/>
      <w:lvlText w:val="o"/>
      <w:lvlJc w:val="left"/>
      <w:pPr>
        <w:ind w:left="6521" w:hanging="360"/>
      </w:pPr>
      <w:rPr>
        <w:rFonts w:ascii="Courier New" w:hAnsi="Courier New" w:cs="Courier New" w:hint="default"/>
      </w:rPr>
    </w:lvl>
    <w:lvl w:ilvl="8" w:tplc="04100005" w:tentative="1">
      <w:start w:val="1"/>
      <w:numFmt w:val="bullet"/>
      <w:lvlText w:val=""/>
      <w:lvlJc w:val="left"/>
      <w:pPr>
        <w:ind w:left="7241" w:hanging="360"/>
      </w:pPr>
      <w:rPr>
        <w:rFonts w:ascii="Wingdings" w:hAnsi="Wingdings" w:hint="default"/>
      </w:rPr>
    </w:lvl>
  </w:abstractNum>
  <w:abstractNum w:abstractNumId="10">
    <w:nsid w:val="64543A8C"/>
    <w:multiLevelType w:val="multilevel"/>
    <w:tmpl w:val="8CB8F6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0CC21A9"/>
    <w:multiLevelType w:val="hybridMultilevel"/>
    <w:tmpl w:val="4FA85B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78B6637"/>
    <w:multiLevelType w:val="hybridMultilevel"/>
    <w:tmpl w:val="36AA8760"/>
    <w:lvl w:ilvl="0" w:tplc="E58835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A822601"/>
    <w:multiLevelType w:val="hybridMultilevel"/>
    <w:tmpl w:val="5C1618D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num>
  <w:num w:numId="2">
    <w:abstractNumId w:val="3"/>
  </w:num>
  <w:num w:numId="3">
    <w:abstractNumId w:val="8"/>
  </w:num>
  <w:num w:numId="4">
    <w:abstractNumId w:val="10"/>
  </w:num>
  <w:num w:numId="5">
    <w:abstractNumId w:val="4"/>
  </w:num>
  <w:num w:numId="6">
    <w:abstractNumId w:val="7"/>
  </w:num>
  <w:num w:numId="7">
    <w:abstractNumId w:val="1"/>
  </w:num>
  <w:num w:numId="8">
    <w:abstractNumId w:val="12"/>
  </w:num>
  <w:num w:numId="9">
    <w:abstractNumId w:val="6"/>
  </w:num>
  <w:num w:numId="10">
    <w:abstractNumId w:val="11"/>
  </w:num>
  <w:num w:numId="11">
    <w:abstractNumId w:val="2"/>
  </w:num>
  <w:num w:numId="12">
    <w:abstractNumId w:val="0"/>
  </w:num>
  <w:num w:numId="13">
    <w:abstractNumId w:val="13"/>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no Velia">
    <w15:presenceInfo w15:providerId="AD" w15:userId="S-1-5-21-983971780-233310153-1287535205-36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2F"/>
    <w:rsid w:val="000002A9"/>
    <w:rsid w:val="0000354E"/>
    <w:rsid w:val="000050BA"/>
    <w:rsid w:val="0000594B"/>
    <w:rsid w:val="00007C2F"/>
    <w:rsid w:val="000166DB"/>
    <w:rsid w:val="000215F8"/>
    <w:rsid w:val="00022DF7"/>
    <w:rsid w:val="00023675"/>
    <w:rsid w:val="00027F11"/>
    <w:rsid w:val="00033E6D"/>
    <w:rsid w:val="00043F0E"/>
    <w:rsid w:val="00063CB1"/>
    <w:rsid w:val="00067642"/>
    <w:rsid w:val="00070A58"/>
    <w:rsid w:val="000956CB"/>
    <w:rsid w:val="000A1563"/>
    <w:rsid w:val="000B152E"/>
    <w:rsid w:val="000B3C4E"/>
    <w:rsid w:val="000C0912"/>
    <w:rsid w:val="000D2F78"/>
    <w:rsid w:val="000D59D1"/>
    <w:rsid w:val="000D70B2"/>
    <w:rsid w:val="000D7E5B"/>
    <w:rsid w:val="000F4FD9"/>
    <w:rsid w:val="00111CCF"/>
    <w:rsid w:val="00120815"/>
    <w:rsid w:val="0012208B"/>
    <w:rsid w:val="00122BAD"/>
    <w:rsid w:val="00130315"/>
    <w:rsid w:val="00132BA3"/>
    <w:rsid w:val="00137150"/>
    <w:rsid w:val="00152B04"/>
    <w:rsid w:val="00154B81"/>
    <w:rsid w:val="00180D6B"/>
    <w:rsid w:val="001923CC"/>
    <w:rsid w:val="001A68D9"/>
    <w:rsid w:val="001B0562"/>
    <w:rsid w:val="001B0F69"/>
    <w:rsid w:val="001B1B8B"/>
    <w:rsid w:val="001B5917"/>
    <w:rsid w:val="001B72EB"/>
    <w:rsid w:val="001C7655"/>
    <w:rsid w:val="001D2267"/>
    <w:rsid w:val="001D3C16"/>
    <w:rsid w:val="002044C5"/>
    <w:rsid w:val="00207ED4"/>
    <w:rsid w:val="00242293"/>
    <w:rsid w:val="0026354C"/>
    <w:rsid w:val="0026663B"/>
    <w:rsid w:val="00277253"/>
    <w:rsid w:val="002A3F04"/>
    <w:rsid w:val="002C0B2F"/>
    <w:rsid w:val="002D2966"/>
    <w:rsid w:val="002D5528"/>
    <w:rsid w:val="002F434F"/>
    <w:rsid w:val="00323336"/>
    <w:rsid w:val="00327FF2"/>
    <w:rsid w:val="003440C5"/>
    <w:rsid w:val="0036256B"/>
    <w:rsid w:val="00373528"/>
    <w:rsid w:val="00383288"/>
    <w:rsid w:val="00386D2F"/>
    <w:rsid w:val="003C04C9"/>
    <w:rsid w:val="003C1305"/>
    <w:rsid w:val="003C289D"/>
    <w:rsid w:val="003C414D"/>
    <w:rsid w:val="003C7C99"/>
    <w:rsid w:val="003D27AD"/>
    <w:rsid w:val="004040F5"/>
    <w:rsid w:val="004043B8"/>
    <w:rsid w:val="00404C63"/>
    <w:rsid w:val="00433FBE"/>
    <w:rsid w:val="004362FE"/>
    <w:rsid w:val="004422B0"/>
    <w:rsid w:val="00445172"/>
    <w:rsid w:val="00456538"/>
    <w:rsid w:val="00462AC5"/>
    <w:rsid w:val="00465C46"/>
    <w:rsid w:val="004733E4"/>
    <w:rsid w:val="004737C8"/>
    <w:rsid w:val="00491272"/>
    <w:rsid w:val="004A1E59"/>
    <w:rsid w:val="004A5079"/>
    <w:rsid w:val="004A50CC"/>
    <w:rsid w:val="004A5207"/>
    <w:rsid w:val="004B4512"/>
    <w:rsid w:val="00506B5D"/>
    <w:rsid w:val="00510273"/>
    <w:rsid w:val="00510C22"/>
    <w:rsid w:val="0052404D"/>
    <w:rsid w:val="00547C8D"/>
    <w:rsid w:val="0055197A"/>
    <w:rsid w:val="00553966"/>
    <w:rsid w:val="0056179B"/>
    <w:rsid w:val="00590FAF"/>
    <w:rsid w:val="0059178F"/>
    <w:rsid w:val="00594F75"/>
    <w:rsid w:val="005A5291"/>
    <w:rsid w:val="005B2593"/>
    <w:rsid w:val="005D3B50"/>
    <w:rsid w:val="005E15B0"/>
    <w:rsid w:val="005E57AC"/>
    <w:rsid w:val="005F18BF"/>
    <w:rsid w:val="005F7109"/>
    <w:rsid w:val="006121AE"/>
    <w:rsid w:val="006223C2"/>
    <w:rsid w:val="00634D33"/>
    <w:rsid w:val="00643F9C"/>
    <w:rsid w:val="00664570"/>
    <w:rsid w:val="0067354C"/>
    <w:rsid w:val="0068449A"/>
    <w:rsid w:val="006859F4"/>
    <w:rsid w:val="00687755"/>
    <w:rsid w:val="006A10D9"/>
    <w:rsid w:val="006A5D40"/>
    <w:rsid w:val="006B0756"/>
    <w:rsid w:val="006C1EDB"/>
    <w:rsid w:val="006E7A23"/>
    <w:rsid w:val="00702894"/>
    <w:rsid w:val="007239D7"/>
    <w:rsid w:val="00726E53"/>
    <w:rsid w:val="007527E1"/>
    <w:rsid w:val="007541B0"/>
    <w:rsid w:val="007575F4"/>
    <w:rsid w:val="00762E51"/>
    <w:rsid w:val="007867A6"/>
    <w:rsid w:val="007A0EDC"/>
    <w:rsid w:val="007D17C1"/>
    <w:rsid w:val="007E1DC9"/>
    <w:rsid w:val="007E250F"/>
    <w:rsid w:val="007E6E3D"/>
    <w:rsid w:val="007F238B"/>
    <w:rsid w:val="00802521"/>
    <w:rsid w:val="008220B9"/>
    <w:rsid w:val="00825317"/>
    <w:rsid w:val="00827365"/>
    <w:rsid w:val="0083249F"/>
    <w:rsid w:val="00834D30"/>
    <w:rsid w:val="008505EE"/>
    <w:rsid w:val="00867870"/>
    <w:rsid w:val="00873708"/>
    <w:rsid w:val="00875F6B"/>
    <w:rsid w:val="00884B4C"/>
    <w:rsid w:val="0088557A"/>
    <w:rsid w:val="008879B5"/>
    <w:rsid w:val="00892619"/>
    <w:rsid w:val="00895E89"/>
    <w:rsid w:val="0089600D"/>
    <w:rsid w:val="008A2EF1"/>
    <w:rsid w:val="008E270C"/>
    <w:rsid w:val="008E4B22"/>
    <w:rsid w:val="008E6067"/>
    <w:rsid w:val="00925C57"/>
    <w:rsid w:val="009304CF"/>
    <w:rsid w:val="00933AD4"/>
    <w:rsid w:val="009414B2"/>
    <w:rsid w:val="00951A0A"/>
    <w:rsid w:val="009805CD"/>
    <w:rsid w:val="00980DC8"/>
    <w:rsid w:val="009A565F"/>
    <w:rsid w:val="009A688B"/>
    <w:rsid w:val="009B0AE7"/>
    <w:rsid w:val="009B1473"/>
    <w:rsid w:val="009C2284"/>
    <w:rsid w:val="009C6BE7"/>
    <w:rsid w:val="009D503A"/>
    <w:rsid w:val="009E19FB"/>
    <w:rsid w:val="009E7117"/>
    <w:rsid w:val="009F20F0"/>
    <w:rsid w:val="009F241E"/>
    <w:rsid w:val="00A01F14"/>
    <w:rsid w:val="00A1386D"/>
    <w:rsid w:val="00A300FB"/>
    <w:rsid w:val="00A30EC7"/>
    <w:rsid w:val="00A35455"/>
    <w:rsid w:val="00A369A0"/>
    <w:rsid w:val="00A413CE"/>
    <w:rsid w:val="00A73ABF"/>
    <w:rsid w:val="00A8358A"/>
    <w:rsid w:val="00AB617D"/>
    <w:rsid w:val="00AC36A8"/>
    <w:rsid w:val="00AC5A5C"/>
    <w:rsid w:val="00AD2FBD"/>
    <w:rsid w:val="00AD64A0"/>
    <w:rsid w:val="00AE0068"/>
    <w:rsid w:val="00AE245E"/>
    <w:rsid w:val="00AE2BBA"/>
    <w:rsid w:val="00AF23EF"/>
    <w:rsid w:val="00B0186B"/>
    <w:rsid w:val="00B01964"/>
    <w:rsid w:val="00B01B04"/>
    <w:rsid w:val="00B11126"/>
    <w:rsid w:val="00B11507"/>
    <w:rsid w:val="00B11A1D"/>
    <w:rsid w:val="00B17445"/>
    <w:rsid w:val="00B27536"/>
    <w:rsid w:val="00B359DE"/>
    <w:rsid w:val="00B434CC"/>
    <w:rsid w:val="00B527E5"/>
    <w:rsid w:val="00B540F2"/>
    <w:rsid w:val="00B61E02"/>
    <w:rsid w:val="00B6420E"/>
    <w:rsid w:val="00B644EB"/>
    <w:rsid w:val="00B709D3"/>
    <w:rsid w:val="00B70CFA"/>
    <w:rsid w:val="00B75FEB"/>
    <w:rsid w:val="00B76EBF"/>
    <w:rsid w:val="00B907F6"/>
    <w:rsid w:val="00B9273B"/>
    <w:rsid w:val="00BA369A"/>
    <w:rsid w:val="00BB6095"/>
    <w:rsid w:val="00BD0D73"/>
    <w:rsid w:val="00BD23D2"/>
    <w:rsid w:val="00BE68F6"/>
    <w:rsid w:val="00BF06D4"/>
    <w:rsid w:val="00C13C8D"/>
    <w:rsid w:val="00C15DDF"/>
    <w:rsid w:val="00C16830"/>
    <w:rsid w:val="00C17738"/>
    <w:rsid w:val="00C26A82"/>
    <w:rsid w:val="00C30E36"/>
    <w:rsid w:val="00C40309"/>
    <w:rsid w:val="00C45A70"/>
    <w:rsid w:val="00C50151"/>
    <w:rsid w:val="00C52B9A"/>
    <w:rsid w:val="00C5779D"/>
    <w:rsid w:val="00C633EA"/>
    <w:rsid w:val="00C6429F"/>
    <w:rsid w:val="00C6514C"/>
    <w:rsid w:val="00C701E0"/>
    <w:rsid w:val="00C75DBD"/>
    <w:rsid w:val="00C75DF8"/>
    <w:rsid w:val="00C9180C"/>
    <w:rsid w:val="00CA40A0"/>
    <w:rsid w:val="00CB10AE"/>
    <w:rsid w:val="00CB1BD2"/>
    <w:rsid w:val="00CB303D"/>
    <w:rsid w:val="00CB5FAE"/>
    <w:rsid w:val="00CD1C2E"/>
    <w:rsid w:val="00CE09E0"/>
    <w:rsid w:val="00CE49F4"/>
    <w:rsid w:val="00CE5C6D"/>
    <w:rsid w:val="00D23A2D"/>
    <w:rsid w:val="00D273E9"/>
    <w:rsid w:val="00D34AA8"/>
    <w:rsid w:val="00D35D65"/>
    <w:rsid w:val="00D43FF3"/>
    <w:rsid w:val="00D577F2"/>
    <w:rsid w:val="00D60614"/>
    <w:rsid w:val="00D70D6E"/>
    <w:rsid w:val="00D72FCC"/>
    <w:rsid w:val="00D75F23"/>
    <w:rsid w:val="00D8247E"/>
    <w:rsid w:val="00D82B91"/>
    <w:rsid w:val="00D8438C"/>
    <w:rsid w:val="00D87CDA"/>
    <w:rsid w:val="00D90731"/>
    <w:rsid w:val="00DB6BDF"/>
    <w:rsid w:val="00DB77F2"/>
    <w:rsid w:val="00DC31A3"/>
    <w:rsid w:val="00DC38CB"/>
    <w:rsid w:val="00DC6738"/>
    <w:rsid w:val="00DE4043"/>
    <w:rsid w:val="00E10E55"/>
    <w:rsid w:val="00E1117A"/>
    <w:rsid w:val="00E17159"/>
    <w:rsid w:val="00E17778"/>
    <w:rsid w:val="00E304AE"/>
    <w:rsid w:val="00E3611E"/>
    <w:rsid w:val="00E36DEA"/>
    <w:rsid w:val="00E4134D"/>
    <w:rsid w:val="00E44479"/>
    <w:rsid w:val="00E72D9B"/>
    <w:rsid w:val="00E7398F"/>
    <w:rsid w:val="00E810A0"/>
    <w:rsid w:val="00E91519"/>
    <w:rsid w:val="00EA7DBA"/>
    <w:rsid w:val="00EB1CD6"/>
    <w:rsid w:val="00EB3222"/>
    <w:rsid w:val="00EB7B10"/>
    <w:rsid w:val="00EC4735"/>
    <w:rsid w:val="00EE5360"/>
    <w:rsid w:val="00EF1F85"/>
    <w:rsid w:val="00EF3DFB"/>
    <w:rsid w:val="00EF7D35"/>
    <w:rsid w:val="00F259F8"/>
    <w:rsid w:val="00F26E29"/>
    <w:rsid w:val="00F35085"/>
    <w:rsid w:val="00F524DA"/>
    <w:rsid w:val="00F600D2"/>
    <w:rsid w:val="00F67A56"/>
    <w:rsid w:val="00F81E40"/>
    <w:rsid w:val="00F876A7"/>
    <w:rsid w:val="00FA6700"/>
    <w:rsid w:val="00FB48E7"/>
    <w:rsid w:val="00FC38E3"/>
    <w:rsid w:val="00FC71D4"/>
    <w:rsid w:val="00FE1EBE"/>
    <w:rsid w:val="00FE4469"/>
    <w:rsid w:val="00FF0231"/>
    <w:rsid w:val="00FF4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F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386D2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386D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933AD4"/>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unhideWhenUsed/>
    <w:qFormat/>
    <w:rsid w:val="00933AD4"/>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4043B8"/>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86D2F"/>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386D2F"/>
    <w:rPr>
      <w:rFonts w:asciiTheme="majorHAnsi" w:eastAsiaTheme="majorEastAsia" w:hAnsiTheme="majorHAnsi" w:cstheme="majorBidi"/>
      <w:color w:val="2F5496" w:themeColor="accent1" w:themeShade="BF"/>
      <w:sz w:val="26"/>
      <w:szCs w:val="26"/>
    </w:rPr>
  </w:style>
  <w:style w:type="paragraph" w:styleId="Testofumetto">
    <w:name w:val="Balloon Text"/>
    <w:basedOn w:val="Normale"/>
    <w:link w:val="TestofumettoCarattere"/>
    <w:uiPriority w:val="99"/>
    <w:semiHidden/>
    <w:unhideWhenUsed/>
    <w:rsid w:val="00510C22"/>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10C22"/>
    <w:rPr>
      <w:rFonts w:ascii="Times New Roman" w:hAnsi="Times New Roman" w:cs="Times New Roman"/>
      <w:sz w:val="18"/>
      <w:szCs w:val="18"/>
    </w:rPr>
  </w:style>
  <w:style w:type="paragraph" w:styleId="Paragrafoelenco">
    <w:name w:val="List Paragraph"/>
    <w:basedOn w:val="Normale"/>
    <w:uiPriority w:val="34"/>
    <w:qFormat/>
    <w:rsid w:val="00120815"/>
    <w:pPr>
      <w:ind w:left="720"/>
      <w:contextualSpacing/>
    </w:pPr>
  </w:style>
  <w:style w:type="character" w:customStyle="1" w:styleId="Titolo3Carattere">
    <w:name w:val="Titolo 3 Carattere"/>
    <w:basedOn w:val="Carpredefinitoparagrafo"/>
    <w:link w:val="Titolo3"/>
    <w:uiPriority w:val="9"/>
    <w:rsid w:val="00933AD4"/>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rsid w:val="00933AD4"/>
    <w:rPr>
      <w:rFonts w:asciiTheme="majorHAnsi" w:eastAsiaTheme="majorEastAsia" w:hAnsiTheme="majorHAnsi" w:cstheme="majorBidi"/>
      <w:i/>
      <w:iCs/>
      <w:color w:val="2F5496" w:themeColor="accent1" w:themeShade="BF"/>
    </w:rPr>
  </w:style>
  <w:style w:type="character" w:styleId="Rimandocommento">
    <w:name w:val="annotation reference"/>
    <w:basedOn w:val="Carpredefinitoparagrafo"/>
    <w:uiPriority w:val="99"/>
    <w:semiHidden/>
    <w:unhideWhenUsed/>
    <w:rsid w:val="00F67A56"/>
    <w:rPr>
      <w:sz w:val="16"/>
      <w:szCs w:val="16"/>
    </w:rPr>
  </w:style>
  <w:style w:type="paragraph" w:styleId="Testocommento">
    <w:name w:val="annotation text"/>
    <w:basedOn w:val="Normale"/>
    <w:link w:val="TestocommentoCarattere"/>
    <w:uiPriority w:val="99"/>
    <w:semiHidden/>
    <w:unhideWhenUsed/>
    <w:rsid w:val="00F67A56"/>
    <w:rPr>
      <w:sz w:val="20"/>
      <w:szCs w:val="20"/>
    </w:rPr>
  </w:style>
  <w:style w:type="character" w:customStyle="1" w:styleId="TestocommentoCarattere">
    <w:name w:val="Testo commento Carattere"/>
    <w:basedOn w:val="Carpredefinitoparagrafo"/>
    <w:link w:val="Testocommento"/>
    <w:uiPriority w:val="99"/>
    <w:semiHidden/>
    <w:rsid w:val="00F67A56"/>
    <w:rPr>
      <w:sz w:val="20"/>
      <w:szCs w:val="20"/>
    </w:rPr>
  </w:style>
  <w:style w:type="paragraph" w:styleId="Soggettocommento">
    <w:name w:val="annotation subject"/>
    <w:basedOn w:val="Testocommento"/>
    <w:next w:val="Testocommento"/>
    <w:link w:val="SoggettocommentoCarattere"/>
    <w:uiPriority w:val="99"/>
    <w:semiHidden/>
    <w:unhideWhenUsed/>
    <w:rsid w:val="00F67A56"/>
    <w:rPr>
      <w:b/>
      <w:bCs/>
    </w:rPr>
  </w:style>
  <w:style w:type="character" w:customStyle="1" w:styleId="SoggettocommentoCarattere">
    <w:name w:val="Soggetto commento Carattere"/>
    <w:basedOn w:val="TestocommentoCarattere"/>
    <w:link w:val="Soggettocommento"/>
    <w:uiPriority w:val="99"/>
    <w:semiHidden/>
    <w:rsid w:val="00F67A56"/>
    <w:rPr>
      <w:b/>
      <w:bCs/>
      <w:sz w:val="20"/>
      <w:szCs w:val="20"/>
    </w:rPr>
  </w:style>
  <w:style w:type="paragraph" w:styleId="Nessunaspaziatura">
    <w:name w:val="No Spacing"/>
    <w:link w:val="NessunaspaziaturaCarattere"/>
    <w:uiPriority w:val="1"/>
    <w:qFormat/>
    <w:rsid w:val="00F67A56"/>
  </w:style>
  <w:style w:type="paragraph" w:customStyle="1" w:styleId="rete">
    <w:name w:val="rete"/>
    <w:basedOn w:val="Nessunaspaziatura"/>
    <w:rsid w:val="00F67A56"/>
  </w:style>
  <w:style w:type="character" w:customStyle="1" w:styleId="Titolo5Carattere">
    <w:name w:val="Titolo 5 Carattere"/>
    <w:basedOn w:val="Carpredefinitoparagrafo"/>
    <w:link w:val="Titolo5"/>
    <w:uiPriority w:val="9"/>
    <w:rsid w:val="004043B8"/>
    <w:rPr>
      <w:rFonts w:asciiTheme="majorHAnsi" w:eastAsiaTheme="majorEastAsia" w:hAnsiTheme="majorHAnsi" w:cstheme="majorBidi"/>
      <w:color w:val="2F5496" w:themeColor="accent1" w:themeShade="BF"/>
    </w:rPr>
  </w:style>
  <w:style w:type="paragraph" w:styleId="Revisione">
    <w:name w:val="Revision"/>
    <w:hidden/>
    <w:uiPriority w:val="99"/>
    <w:semiHidden/>
    <w:rsid w:val="00D75F23"/>
  </w:style>
  <w:style w:type="paragraph" w:styleId="Indice1">
    <w:name w:val="index 1"/>
    <w:basedOn w:val="Normale"/>
    <w:next w:val="Normale"/>
    <w:autoRedefine/>
    <w:uiPriority w:val="99"/>
    <w:unhideWhenUsed/>
    <w:rsid w:val="00132BA3"/>
    <w:pPr>
      <w:ind w:left="240" w:hanging="240"/>
    </w:pPr>
    <w:rPr>
      <w:sz w:val="18"/>
      <w:szCs w:val="18"/>
    </w:rPr>
  </w:style>
  <w:style w:type="paragraph" w:styleId="Indice2">
    <w:name w:val="index 2"/>
    <w:basedOn w:val="Normale"/>
    <w:next w:val="Normale"/>
    <w:autoRedefine/>
    <w:uiPriority w:val="99"/>
    <w:unhideWhenUsed/>
    <w:rsid w:val="00DE4043"/>
    <w:pPr>
      <w:ind w:left="480" w:hanging="240"/>
    </w:pPr>
    <w:rPr>
      <w:sz w:val="18"/>
      <w:szCs w:val="18"/>
    </w:rPr>
  </w:style>
  <w:style w:type="paragraph" w:styleId="Indice3">
    <w:name w:val="index 3"/>
    <w:basedOn w:val="Normale"/>
    <w:next w:val="Normale"/>
    <w:autoRedefine/>
    <w:uiPriority w:val="99"/>
    <w:unhideWhenUsed/>
    <w:rsid w:val="00DE4043"/>
    <w:pPr>
      <w:ind w:left="720" w:hanging="240"/>
    </w:pPr>
    <w:rPr>
      <w:sz w:val="18"/>
      <w:szCs w:val="18"/>
    </w:rPr>
  </w:style>
  <w:style w:type="paragraph" w:styleId="Indice4">
    <w:name w:val="index 4"/>
    <w:basedOn w:val="Normale"/>
    <w:next w:val="Normale"/>
    <w:autoRedefine/>
    <w:uiPriority w:val="99"/>
    <w:unhideWhenUsed/>
    <w:rsid w:val="00DE4043"/>
    <w:pPr>
      <w:ind w:left="960" w:hanging="240"/>
    </w:pPr>
    <w:rPr>
      <w:sz w:val="18"/>
      <w:szCs w:val="18"/>
    </w:rPr>
  </w:style>
  <w:style w:type="paragraph" w:styleId="Indice5">
    <w:name w:val="index 5"/>
    <w:basedOn w:val="Normale"/>
    <w:next w:val="Normale"/>
    <w:autoRedefine/>
    <w:uiPriority w:val="99"/>
    <w:unhideWhenUsed/>
    <w:rsid w:val="00DE4043"/>
    <w:pPr>
      <w:ind w:left="1200" w:hanging="240"/>
    </w:pPr>
    <w:rPr>
      <w:sz w:val="18"/>
      <w:szCs w:val="18"/>
    </w:rPr>
  </w:style>
  <w:style w:type="paragraph" w:styleId="Indice6">
    <w:name w:val="index 6"/>
    <w:basedOn w:val="Normale"/>
    <w:next w:val="Normale"/>
    <w:autoRedefine/>
    <w:uiPriority w:val="99"/>
    <w:unhideWhenUsed/>
    <w:rsid w:val="00DE4043"/>
    <w:pPr>
      <w:ind w:left="1440" w:hanging="240"/>
    </w:pPr>
    <w:rPr>
      <w:sz w:val="18"/>
      <w:szCs w:val="18"/>
    </w:rPr>
  </w:style>
  <w:style w:type="paragraph" w:styleId="Indice7">
    <w:name w:val="index 7"/>
    <w:basedOn w:val="Normale"/>
    <w:next w:val="Normale"/>
    <w:autoRedefine/>
    <w:uiPriority w:val="99"/>
    <w:unhideWhenUsed/>
    <w:rsid w:val="00DE4043"/>
    <w:pPr>
      <w:ind w:left="1680" w:hanging="240"/>
    </w:pPr>
    <w:rPr>
      <w:sz w:val="18"/>
      <w:szCs w:val="18"/>
    </w:rPr>
  </w:style>
  <w:style w:type="paragraph" w:styleId="Indice8">
    <w:name w:val="index 8"/>
    <w:basedOn w:val="Normale"/>
    <w:next w:val="Normale"/>
    <w:autoRedefine/>
    <w:uiPriority w:val="99"/>
    <w:unhideWhenUsed/>
    <w:rsid w:val="00DE4043"/>
    <w:pPr>
      <w:ind w:left="1920" w:hanging="240"/>
    </w:pPr>
    <w:rPr>
      <w:sz w:val="18"/>
      <w:szCs w:val="18"/>
    </w:rPr>
  </w:style>
  <w:style w:type="paragraph" w:styleId="Indice9">
    <w:name w:val="index 9"/>
    <w:basedOn w:val="Normale"/>
    <w:next w:val="Normale"/>
    <w:autoRedefine/>
    <w:uiPriority w:val="99"/>
    <w:unhideWhenUsed/>
    <w:rsid w:val="00DE4043"/>
    <w:pPr>
      <w:ind w:left="2160" w:hanging="240"/>
    </w:pPr>
    <w:rPr>
      <w:sz w:val="18"/>
      <w:szCs w:val="18"/>
    </w:rPr>
  </w:style>
  <w:style w:type="paragraph" w:styleId="Titoloindice">
    <w:name w:val="index heading"/>
    <w:basedOn w:val="Normale"/>
    <w:next w:val="Indice1"/>
    <w:uiPriority w:val="99"/>
    <w:unhideWhenUsed/>
    <w:rsid w:val="00DE4043"/>
    <w:pPr>
      <w:spacing w:before="240" w:after="120"/>
      <w:jc w:val="center"/>
    </w:pPr>
    <w:rPr>
      <w:b/>
      <w:bCs/>
      <w:sz w:val="26"/>
      <w:szCs w:val="26"/>
    </w:rPr>
  </w:style>
  <w:style w:type="paragraph" w:styleId="Sommario1">
    <w:name w:val="toc 1"/>
    <w:basedOn w:val="Normale"/>
    <w:next w:val="Normale"/>
    <w:autoRedefine/>
    <w:uiPriority w:val="39"/>
    <w:unhideWhenUsed/>
    <w:rsid w:val="00B17445"/>
    <w:pPr>
      <w:spacing w:after="100"/>
    </w:pPr>
  </w:style>
  <w:style w:type="paragraph" w:styleId="Sommario2">
    <w:name w:val="toc 2"/>
    <w:basedOn w:val="Normale"/>
    <w:next w:val="Normale"/>
    <w:autoRedefine/>
    <w:uiPriority w:val="39"/>
    <w:unhideWhenUsed/>
    <w:rsid w:val="00B17445"/>
    <w:pPr>
      <w:spacing w:after="100"/>
      <w:ind w:left="240"/>
    </w:pPr>
  </w:style>
  <w:style w:type="character" w:styleId="Collegamentoipertestuale">
    <w:name w:val="Hyperlink"/>
    <w:basedOn w:val="Carpredefinitoparagrafo"/>
    <w:uiPriority w:val="99"/>
    <w:unhideWhenUsed/>
    <w:rsid w:val="00B17445"/>
    <w:rPr>
      <w:color w:val="0563C1" w:themeColor="hyperlink"/>
      <w:u w:val="single"/>
    </w:rPr>
  </w:style>
  <w:style w:type="paragraph" w:styleId="Intestazione">
    <w:name w:val="header"/>
    <w:basedOn w:val="Normale"/>
    <w:link w:val="IntestazioneCarattere"/>
    <w:uiPriority w:val="99"/>
    <w:unhideWhenUsed/>
    <w:rsid w:val="003C1305"/>
    <w:pPr>
      <w:tabs>
        <w:tab w:val="center" w:pos="4819"/>
        <w:tab w:val="right" w:pos="9638"/>
      </w:tabs>
    </w:pPr>
  </w:style>
  <w:style w:type="character" w:customStyle="1" w:styleId="IntestazioneCarattere">
    <w:name w:val="Intestazione Carattere"/>
    <w:basedOn w:val="Carpredefinitoparagrafo"/>
    <w:link w:val="Intestazione"/>
    <w:uiPriority w:val="99"/>
    <w:rsid w:val="003C1305"/>
  </w:style>
  <w:style w:type="paragraph" w:styleId="Pidipagina">
    <w:name w:val="footer"/>
    <w:basedOn w:val="Normale"/>
    <w:link w:val="PidipaginaCarattere"/>
    <w:uiPriority w:val="99"/>
    <w:unhideWhenUsed/>
    <w:rsid w:val="003C1305"/>
    <w:pPr>
      <w:tabs>
        <w:tab w:val="center" w:pos="4819"/>
        <w:tab w:val="right" w:pos="9638"/>
      </w:tabs>
    </w:pPr>
  </w:style>
  <w:style w:type="character" w:customStyle="1" w:styleId="PidipaginaCarattere">
    <w:name w:val="Piè di pagina Carattere"/>
    <w:basedOn w:val="Carpredefinitoparagrafo"/>
    <w:link w:val="Pidipagina"/>
    <w:uiPriority w:val="99"/>
    <w:rsid w:val="003C1305"/>
  </w:style>
  <w:style w:type="paragraph" w:styleId="Sommario3">
    <w:name w:val="toc 3"/>
    <w:basedOn w:val="Normale"/>
    <w:next w:val="Normale"/>
    <w:autoRedefine/>
    <w:uiPriority w:val="39"/>
    <w:unhideWhenUsed/>
    <w:rsid w:val="0026354C"/>
    <w:pPr>
      <w:spacing w:after="100"/>
      <w:ind w:left="480"/>
    </w:pPr>
  </w:style>
  <w:style w:type="character" w:customStyle="1" w:styleId="NessunaspaziaturaCarattere">
    <w:name w:val="Nessuna spaziatura Carattere"/>
    <w:basedOn w:val="Carpredefinitoparagrafo"/>
    <w:link w:val="Nessunaspaziatura"/>
    <w:uiPriority w:val="1"/>
    <w:rsid w:val="00383288"/>
  </w:style>
  <w:style w:type="paragraph" w:styleId="Didascalia">
    <w:name w:val="caption"/>
    <w:basedOn w:val="Normale"/>
    <w:next w:val="Normale"/>
    <w:qFormat/>
    <w:rsid w:val="00B907F6"/>
    <w:pPr>
      <w:overflowPunct w:val="0"/>
      <w:autoSpaceDE w:val="0"/>
      <w:autoSpaceDN w:val="0"/>
      <w:adjustRightInd w:val="0"/>
      <w:ind w:left="-567" w:right="-567"/>
      <w:jc w:val="center"/>
      <w:textAlignment w:val="baseline"/>
    </w:pPr>
    <w:rPr>
      <w:rFonts w:ascii="English111 Adagio BT" w:eastAsia="Times New Roman" w:hAnsi="English111 Adagio BT" w:cs="English111 Adagio BT"/>
      <w:b/>
      <w:bCs/>
      <w:i/>
      <w:iCs/>
      <w:sz w:val="52"/>
      <w:szCs w:val="5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386D2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386D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933AD4"/>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unhideWhenUsed/>
    <w:qFormat/>
    <w:rsid w:val="00933AD4"/>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4043B8"/>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86D2F"/>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386D2F"/>
    <w:rPr>
      <w:rFonts w:asciiTheme="majorHAnsi" w:eastAsiaTheme="majorEastAsia" w:hAnsiTheme="majorHAnsi" w:cstheme="majorBidi"/>
      <w:color w:val="2F5496" w:themeColor="accent1" w:themeShade="BF"/>
      <w:sz w:val="26"/>
      <w:szCs w:val="26"/>
    </w:rPr>
  </w:style>
  <w:style w:type="paragraph" w:styleId="Testofumetto">
    <w:name w:val="Balloon Text"/>
    <w:basedOn w:val="Normale"/>
    <w:link w:val="TestofumettoCarattere"/>
    <w:uiPriority w:val="99"/>
    <w:semiHidden/>
    <w:unhideWhenUsed/>
    <w:rsid w:val="00510C22"/>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10C22"/>
    <w:rPr>
      <w:rFonts w:ascii="Times New Roman" w:hAnsi="Times New Roman" w:cs="Times New Roman"/>
      <w:sz w:val="18"/>
      <w:szCs w:val="18"/>
    </w:rPr>
  </w:style>
  <w:style w:type="paragraph" w:styleId="Paragrafoelenco">
    <w:name w:val="List Paragraph"/>
    <w:basedOn w:val="Normale"/>
    <w:uiPriority w:val="34"/>
    <w:qFormat/>
    <w:rsid w:val="00120815"/>
    <w:pPr>
      <w:ind w:left="720"/>
      <w:contextualSpacing/>
    </w:pPr>
  </w:style>
  <w:style w:type="character" w:customStyle="1" w:styleId="Titolo3Carattere">
    <w:name w:val="Titolo 3 Carattere"/>
    <w:basedOn w:val="Carpredefinitoparagrafo"/>
    <w:link w:val="Titolo3"/>
    <w:uiPriority w:val="9"/>
    <w:rsid w:val="00933AD4"/>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rsid w:val="00933AD4"/>
    <w:rPr>
      <w:rFonts w:asciiTheme="majorHAnsi" w:eastAsiaTheme="majorEastAsia" w:hAnsiTheme="majorHAnsi" w:cstheme="majorBidi"/>
      <w:i/>
      <w:iCs/>
      <w:color w:val="2F5496" w:themeColor="accent1" w:themeShade="BF"/>
    </w:rPr>
  </w:style>
  <w:style w:type="character" w:styleId="Rimandocommento">
    <w:name w:val="annotation reference"/>
    <w:basedOn w:val="Carpredefinitoparagrafo"/>
    <w:uiPriority w:val="99"/>
    <w:semiHidden/>
    <w:unhideWhenUsed/>
    <w:rsid w:val="00F67A56"/>
    <w:rPr>
      <w:sz w:val="16"/>
      <w:szCs w:val="16"/>
    </w:rPr>
  </w:style>
  <w:style w:type="paragraph" w:styleId="Testocommento">
    <w:name w:val="annotation text"/>
    <w:basedOn w:val="Normale"/>
    <w:link w:val="TestocommentoCarattere"/>
    <w:uiPriority w:val="99"/>
    <w:semiHidden/>
    <w:unhideWhenUsed/>
    <w:rsid w:val="00F67A56"/>
    <w:rPr>
      <w:sz w:val="20"/>
      <w:szCs w:val="20"/>
    </w:rPr>
  </w:style>
  <w:style w:type="character" w:customStyle="1" w:styleId="TestocommentoCarattere">
    <w:name w:val="Testo commento Carattere"/>
    <w:basedOn w:val="Carpredefinitoparagrafo"/>
    <w:link w:val="Testocommento"/>
    <w:uiPriority w:val="99"/>
    <w:semiHidden/>
    <w:rsid w:val="00F67A56"/>
    <w:rPr>
      <w:sz w:val="20"/>
      <w:szCs w:val="20"/>
    </w:rPr>
  </w:style>
  <w:style w:type="paragraph" w:styleId="Soggettocommento">
    <w:name w:val="annotation subject"/>
    <w:basedOn w:val="Testocommento"/>
    <w:next w:val="Testocommento"/>
    <w:link w:val="SoggettocommentoCarattere"/>
    <w:uiPriority w:val="99"/>
    <w:semiHidden/>
    <w:unhideWhenUsed/>
    <w:rsid w:val="00F67A56"/>
    <w:rPr>
      <w:b/>
      <w:bCs/>
    </w:rPr>
  </w:style>
  <w:style w:type="character" w:customStyle="1" w:styleId="SoggettocommentoCarattere">
    <w:name w:val="Soggetto commento Carattere"/>
    <w:basedOn w:val="TestocommentoCarattere"/>
    <w:link w:val="Soggettocommento"/>
    <w:uiPriority w:val="99"/>
    <w:semiHidden/>
    <w:rsid w:val="00F67A56"/>
    <w:rPr>
      <w:b/>
      <w:bCs/>
      <w:sz w:val="20"/>
      <w:szCs w:val="20"/>
    </w:rPr>
  </w:style>
  <w:style w:type="paragraph" w:styleId="Nessunaspaziatura">
    <w:name w:val="No Spacing"/>
    <w:link w:val="NessunaspaziaturaCarattere"/>
    <w:uiPriority w:val="1"/>
    <w:qFormat/>
    <w:rsid w:val="00F67A56"/>
  </w:style>
  <w:style w:type="paragraph" w:customStyle="1" w:styleId="rete">
    <w:name w:val="rete"/>
    <w:basedOn w:val="Nessunaspaziatura"/>
    <w:rsid w:val="00F67A56"/>
  </w:style>
  <w:style w:type="character" w:customStyle="1" w:styleId="Titolo5Carattere">
    <w:name w:val="Titolo 5 Carattere"/>
    <w:basedOn w:val="Carpredefinitoparagrafo"/>
    <w:link w:val="Titolo5"/>
    <w:uiPriority w:val="9"/>
    <w:rsid w:val="004043B8"/>
    <w:rPr>
      <w:rFonts w:asciiTheme="majorHAnsi" w:eastAsiaTheme="majorEastAsia" w:hAnsiTheme="majorHAnsi" w:cstheme="majorBidi"/>
      <w:color w:val="2F5496" w:themeColor="accent1" w:themeShade="BF"/>
    </w:rPr>
  </w:style>
  <w:style w:type="paragraph" w:styleId="Revisione">
    <w:name w:val="Revision"/>
    <w:hidden/>
    <w:uiPriority w:val="99"/>
    <w:semiHidden/>
    <w:rsid w:val="00D75F23"/>
  </w:style>
  <w:style w:type="paragraph" w:styleId="Indice1">
    <w:name w:val="index 1"/>
    <w:basedOn w:val="Normale"/>
    <w:next w:val="Normale"/>
    <w:autoRedefine/>
    <w:uiPriority w:val="99"/>
    <w:unhideWhenUsed/>
    <w:rsid w:val="00132BA3"/>
    <w:pPr>
      <w:ind w:left="240" w:hanging="240"/>
    </w:pPr>
    <w:rPr>
      <w:sz w:val="18"/>
      <w:szCs w:val="18"/>
    </w:rPr>
  </w:style>
  <w:style w:type="paragraph" w:styleId="Indice2">
    <w:name w:val="index 2"/>
    <w:basedOn w:val="Normale"/>
    <w:next w:val="Normale"/>
    <w:autoRedefine/>
    <w:uiPriority w:val="99"/>
    <w:unhideWhenUsed/>
    <w:rsid w:val="00DE4043"/>
    <w:pPr>
      <w:ind w:left="480" w:hanging="240"/>
    </w:pPr>
    <w:rPr>
      <w:sz w:val="18"/>
      <w:szCs w:val="18"/>
    </w:rPr>
  </w:style>
  <w:style w:type="paragraph" w:styleId="Indice3">
    <w:name w:val="index 3"/>
    <w:basedOn w:val="Normale"/>
    <w:next w:val="Normale"/>
    <w:autoRedefine/>
    <w:uiPriority w:val="99"/>
    <w:unhideWhenUsed/>
    <w:rsid w:val="00DE4043"/>
    <w:pPr>
      <w:ind w:left="720" w:hanging="240"/>
    </w:pPr>
    <w:rPr>
      <w:sz w:val="18"/>
      <w:szCs w:val="18"/>
    </w:rPr>
  </w:style>
  <w:style w:type="paragraph" w:styleId="Indice4">
    <w:name w:val="index 4"/>
    <w:basedOn w:val="Normale"/>
    <w:next w:val="Normale"/>
    <w:autoRedefine/>
    <w:uiPriority w:val="99"/>
    <w:unhideWhenUsed/>
    <w:rsid w:val="00DE4043"/>
    <w:pPr>
      <w:ind w:left="960" w:hanging="240"/>
    </w:pPr>
    <w:rPr>
      <w:sz w:val="18"/>
      <w:szCs w:val="18"/>
    </w:rPr>
  </w:style>
  <w:style w:type="paragraph" w:styleId="Indice5">
    <w:name w:val="index 5"/>
    <w:basedOn w:val="Normale"/>
    <w:next w:val="Normale"/>
    <w:autoRedefine/>
    <w:uiPriority w:val="99"/>
    <w:unhideWhenUsed/>
    <w:rsid w:val="00DE4043"/>
    <w:pPr>
      <w:ind w:left="1200" w:hanging="240"/>
    </w:pPr>
    <w:rPr>
      <w:sz w:val="18"/>
      <w:szCs w:val="18"/>
    </w:rPr>
  </w:style>
  <w:style w:type="paragraph" w:styleId="Indice6">
    <w:name w:val="index 6"/>
    <w:basedOn w:val="Normale"/>
    <w:next w:val="Normale"/>
    <w:autoRedefine/>
    <w:uiPriority w:val="99"/>
    <w:unhideWhenUsed/>
    <w:rsid w:val="00DE4043"/>
    <w:pPr>
      <w:ind w:left="1440" w:hanging="240"/>
    </w:pPr>
    <w:rPr>
      <w:sz w:val="18"/>
      <w:szCs w:val="18"/>
    </w:rPr>
  </w:style>
  <w:style w:type="paragraph" w:styleId="Indice7">
    <w:name w:val="index 7"/>
    <w:basedOn w:val="Normale"/>
    <w:next w:val="Normale"/>
    <w:autoRedefine/>
    <w:uiPriority w:val="99"/>
    <w:unhideWhenUsed/>
    <w:rsid w:val="00DE4043"/>
    <w:pPr>
      <w:ind w:left="1680" w:hanging="240"/>
    </w:pPr>
    <w:rPr>
      <w:sz w:val="18"/>
      <w:szCs w:val="18"/>
    </w:rPr>
  </w:style>
  <w:style w:type="paragraph" w:styleId="Indice8">
    <w:name w:val="index 8"/>
    <w:basedOn w:val="Normale"/>
    <w:next w:val="Normale"/>
    <w:autoRedefine/>
    <w:uiPriority w:val="99"/>
    <w:unhideWhenUsed/>
    <w:rsid w:val="00DE4043"/>
    <w:pPr>
      <w:ind w:left="1920" w:hanging="240"/>
    </w:pPr>
    <w:rPr>
      <w:sz w:val="18"/>
      <w:szCs w:val="18"/>
    </w:rPr>
  </w:style>
  <w:style w:type="paragraph" w:styleId="Indice9">
    <w:name w:val="index 9"/>
    <w:basedOn w:val="Normale"/>
    <w:next w:val="Normale"/>
    <w:autoRedefine/>
    <w:uiPriority w:val="99"/>
    <w:unhideWhenUsed/>
    <w:rsid w:val="00DE4043"/>
    <w:pPr>
      <w:ind w:left="2160" w:hanging="240"/>
    </w:pPr>
    <w:rPr>
      <w:sz w:val="18"/>
      <w:szCs w:val="18"/>
    </w:rPr>
  </w:style>
  <w:style w:type="paragraph" w:styleId="Titoloindice">
    <w:name w:val="index heading"/>
    <w:basedOn w:val="Normale"/>
    <w:next w:val="Indice1"/>
    <w:uiPriority w:val="99"/>
    <w:unhideWhenUsed/>
    <w:rsid w:val="00DE4043"/>
    <w:pPr>
      <w:spacing w:before="240" w:after="120"/>
      <w:jc w:val="center"/>
    </w:pPr>
    <w:rPr>
      <w:b/>
      <w:bCs/>
      <w:sz w:val="26"/>
      <w:szCs w:val="26"/>
    </w:rPr>
  </w:style>
  <w:style w:type="paragraph" w:styleId="Sommario1">
    <w:name w:val="toc 1"/>
    <w:basedOn w:val="Normale"/>
    <w:next w:val="Normale"/>
    <w:autoRedefine/>
    <w:uiPriority w:val="39"/>
    <w:unhideWhenUsed/>
    <w:rsid w:val="00B17445"/>
    <w:pPr>
      <w:spacing w:after="100"/>
    </w:pPr>
  </w:style>
  <w:style w:type="paragraph" w:styleId="Sommario2">
    <w:name w:val="toc 2"/>
    <w:basedOn w:val="Normale"/>
    <w:next w:val="Normale"/>
    <w:autoRedefine/>
    <w:uiPriority w:val="39"/>
    <w:unhideWhenUsed/>
    <w:rsid w:val="00B17445"/>
    <w:pPr>
      <w:spacing w:after="100"/>
      <w:ind w:left="240"/>
    </w:pPr>
  </w:style>
  <w:style w:type="character" w:styleId="Collegamentoipertestuale">
    <w:name w:val="Hyperlink"/>
    <w:basedOn w:val="Carpredefinitoparagrafo"/>
    <w:uiPriority w:val="99"/>
    <w:unhideWhenUsed/>
    <w:rsid w:val="00B17445"/>
    <w:rPr>
      <w:color w:val="0563C1" w:themeColor="hyperlink"/>
      <w:u w:val="single"/>
    </w:rPr>
  </w:style>
  <w:style w:type="paragraph" w:styleId="Intestazione">
    <w:name w:val="header"/>
    <w:basedOn w:val="Normale"/>
    <w:link w:val="IntestazioneCarattere"/>
    <w:uiPriority w:val="99"/>
    <w:unhideWhenUsed/>
    <w:rsid w:val="003C1305"/>
    <w:pPr>
      <w:tabs>
        <w:tab w:val="center" w:pos="4819"/>
        <w:tab w:val="right" w:pos="9638"/>
      </w:tabs>
    </w:pPr>
  </w:style>
  <w:style w:type="character" w:customStyle="1" w:styleId="IntestazioneCarattere">
    <w:name w:val="Intestazione Carattere"/>
    <w:basedOn w:val="Carpredefinitoparagrafo"/>
    <w:link w:val="Intestazione"/>
    <w:uiPriority w:val="99"/>
    <w:rsid w:val="003C1305"/>
  </w:style>
  <w:style w:type="paragraph" w:styleId="Pidipagina">
    <w:name w:val="footer"/>
    <w:basedOn w:val="Normale"/>
    <w:link w:val="PidipaginaCarattere"/>
    <w:uiPriority w:val="99"/>
    <w:unhideWhenUsed/>
    <w:rsid w:val="003C1305"/>
    <w:pPr>
      <w:tabs>
        <w:tab w:val="center" w:pos="4819"/>
        <w:tab w:val="right" w:pos="9638"/>
      </w:tabs>
    </w:pPr>
  </w:style>
  <w:style w:type="character" w:customStyle="1" w:styleId="PidipaginaCarattere">
    <w:name w:val="Piè di pagina Carattere"/>
    <w:basedOn w:val="Carpredefinitoparagrafo"/>
    <w:link w:val="Pidipagina"/>
    <w:uiPriority w:val="99"/>
    <w:rsid w:val="003C1305"/>
  </w:style>
  <w:style w:type="paragraph" w:styleId="Sommario3">
    <w:name w:val="toc 3"/>
    <w:basedOn w:val="Normale"/>
    <w:next w:val="Normale"/>
    <w:autoRedefine/>
    <w:uiPriority w:val="39"/>
    <w:unhideWhenUsed/>
    <w:rsid w:val="0026354C"/>
    <w:pPr>
      <w:spacing w:after="100"/>
      <w:ind w:left="480"/>
    </w:pPr>
  </w:style>
  <w:style w:type="character" w:customStyle="1" w:styleId="NessunaspaziaturaCarattere">
    <w:name w:val="Nessuna spaziatura Carattere"/>
    <w:basedOn w:val="Carpredefinitoparagrafo"/>
    <w:link w:val="Nessunaspaziatura"/>
    <w:uiPriority w:val="1"/>
    <w:rsid w:val="00383288"/>
  </w:style>
  <w:style w:type="paragraph" w:styleId="Didascalia">
    <w:name w:val="caption"/>
    <w:basedOn w:val="Normale"/>
    <w:next w:val="Normale"/>
    <w:qFormat/>
    <w:rsid w:val="00B907F6"/>
    <w:pPr>
      <w:overflowPunct w:val="0"/>
      <w:autoSpaceDE w:val="0"/>
      <w:autoSpaceDN w:val="0"/>
      <w:adjustRightInd w:val="0"/>
      <w:ind w:left="-567" w:right="-567"/>
      <w:jc w:val="center"/>
      <w:textAlignment w:val="baseline"/>
    </w:pPr>
    <w:rPr>
      <w:rFonts w:ascii="English111 Adagio BT" w:eastAsia="Times New Roman" w:hAnsi="English111 Adagio BT" w:cs="English111 Adagio BT"/>
      <w:b/>
      <w:bCs/>
      <w:i/>
      <w:iCs/>
      <w:sz w:val="52"/>
      <w:szCs w:val="5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3390A-EE49-47DF-9E35-FC742775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5356</Words>
  <Characters>30533</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MGCorradini</dc:creator>
  <cp:lastModifiedBy>Ufficio Gabinetto</cp:lastModifiedBy>
  <cp:revision>12</cp:revision>
  <cp:lastPrinted>2019-06-06T15:28:00Z</cp:lastPrinted>
  <dcterms:created xsi:type="dcterms:W3CDTF">2019-06-04T09:41:00Z</dcterms:created>
  <dcterms:modified xsi:type="dcterms:W3CDTF">2019-06-06T15:28:00Z</dcterms:modified>
</cp:coreProperties>
</file>